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B4" w:rsidRDefault="0039594E">
      <w:pPr>
        <w:contextualSpacing w:val="0"/>
        <w:jc w:val="center"/>
        <w:rPr>
          <w:b/>
          <w:sz w:val="48"/>
          <w:szCs w:val="48"/>
        </w:rPr>
      </w:pPr>
      <w:r>
        <w:rPr>
          <w:b/>
          <w:sz w:val="48"/>
          <w:szCs w:val="48"/>
        </w:rPr>
        <w:t>8</w:t>
      </w:r>
      <w:r w:rsidR="000D7EF9">
        <w:rPr>
          <w:b/>
          <w:sz w:val="48"/>
          <w:szCs w:val="48"/>
        </w:rPr>
        <w:t xml:space="preserve"> Topic 1 Review Scavenger Hunt</w:t>
      </w:r>
    </w:p>
    <w:p w:rsidR="003A1DB4" w:rsidRDefault="003A1DB4">
      <w:pPr>
        <w:contextualSpacing w:val="0"/>
      </w:pPr>
    </w:p>
    <w:p w:rsidR="003A1DB4" w:rsidRDefault="000D7EF9">
      <w:pPr>
        <w:contextualSpacing w:val="0"/>
        <w:rPr>
          <w:sz w:val="24"/>
          <w:szCs w:val="24"/>
        </w:rPr>
      </w:pPr>
      <w:r>
        <w:rPr>
          <w:sz w:val="24"/>
          <w:szCs w:val="24"/>
        </w:rPr>
        <w:t>Choose a card.  Answer the question on the right side of the card.  Find the answer to your question on the left hand side of another card.  Answer the question on that card and continue until you have answered all questions.  Record your work below:</w:t>
      </w:r>
    </w:p>
    <w:p w:rsidR="003A1DB4" w:rsidRDefault="003A1DB4">
      <w:pPr>
        <w:contextualSpacing w:val="0"/>
      </w:pPr>
    </w:p>
    <w:p w:rsidR="003A1DB4" w:rsidRDefault="003A1DB4">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6840"/>
        <w:gridCol w:w="1425"/>
      </w:tblGrid>
      <w:tr w:rsidR="003A1DB4">
        <w:tc>
          <w:tcPr>
            <w:tcW w:w="1095" w:type="dxa"/>
            <w:shd w:val="clear" w:color="auto" w:fill="EFEFEF"/>
            <w:tcMar>
              <w:top w:w="100" w:type="dxa"/>
              <w:left w:w="100" w:type="dxa"/>
              <w:bottom w:w="100" w:type="dxa"/>
              <w:right w:w="100" w:type="dxa"/>
            </w:tcMar>
          </w:tcPr>
          <w:p w:rsidR="003A1DB4" w:rsidRDefault="000D7EF9">
            <w:pPr>
              <w:widowControl w:val="0"/>
              <w:pBdr>
                <w:top w:val="nil"/>
                <w:left w:val="nil"/>
                <w:bottom w:val="nil"/>
                <w:right w:val="nil"/>
                <w:between w:val="nil"/>
              </w:pBdr>
              <w:spacing w:line="240" w:lineRule="auto"/>
              <w:contextualSpacing w:val="0"/>
              <w:jc w:val="center"/>
            </w:pPr>
            <w:r>
              <w:t>Card Number</w:t>
            </w:r>
          </w:p>
        </w:tc>
        <w:tc>
          <w:tcPr>
            <w:tcW w:w="6840" w:type="dxa"/>
            <w:shd w:val="clear" w:color="auto" w:fill="EFEFEF"/>
            <w:tcMar>
              <w:top w:w="100" w:type="dxa"/>
              <w:left w:w="100" w:type="dxa"/>
              <w:bottom w:w="100" w:type="dxa"/>
              <w:right w:w="100" w:type="dxa"/>
            </w:tcMar>
          </w:tcPr>
          <w:p w:rsidR="003A1DB4" w:rsidRDefault="000D7EF9">
            <w:pPr>
              <w:widowControl w:val="0"/>
              <w:pBdr>
                <w:top w:val="nil"/>
                <w:left w:val="nil"/>
                <w:bottom w:val="nil"/>
                <w:right w:val="nil"/>
                <w:between w:val="nil"/>
              </w:pBdr>
              <w:spacing w:line="240" w:lineRule="auto"/>
              <w:contextualSpacing w:val="0"/>
              <w:jc w:val="center"/>
            </w:pPr>
            <w:r>
              <w:t>Work Space</w:t>
            </w:r>
          </w:p>
        </w:tc>
        <w:tc>
          <w:tcPr>
            <w:tcW w:w="1425" w:type="dxa"/>
            <w:shd w:val="clear" w:color="auto" w:fill="EFEFEF"/>
            <w:tcMar>
              <w:top w:w="100" w:type="dxa"/>
              <w:left w:w="100" w:type="dxa"/>
              <w:bottom w:w="100" w:type="dxa"/>
              <w:right w:w="100" w:type="dxa"/>
            </w:tcMar>
          </w:tcPr>
          <w:p w:rsidR="003A1DB4" w:rsidRDefault="000D7EF9">
            <w:pPr>
              <w:widowControl w:val="0"/>
              <w:pBdr>
                <w:top w:val="nil"/>
                <w:left w:val="nil"/>
                <w:bottom w:val="nil"/>
                <w:right w:val="nil"/>
                <w:between w:val="nil"/>
              </w:pBdr>
              <w:spacing w:line="240" w:lineRule="auto"/>
              <w:contextualSpacing w:val="0"/>
              <w:jc w:val="center"/>
            </w:pPr>
            <w:r>
              <w:t>Answer</w:t>
            </w: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3A1DB4">
        <w:tc>
          <w:tcPr>
            <w:tcW w:w="109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c>
      </w:tr>
      <w:tr w:rsidR="00100718">
        <w:tc>
          <w:tcPr>
            <w:tcW w:w="1095" w:type="dxa"/>
            <w:shd w:val="clear" w:color="auto" w:fill="auto"/>
            <w:tcMar>
              <w:top w:w="100" w:type="dxa"/>
              <w:left w:w="100" w:type="dxa"/>
              <w:bottom w:w="100" w:type="dxa"/>
              <w:right w:w="100" w:type="dxa"/>
            </w:tcMar>
          </w:tcPr>
          <w:p w:rsidR="00100718" w:rsidRDefault="00100718">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100718" w:rsidRDefault="00100718">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100718" w:rsidRDefault="00100718">
            <w:pPr>
              <w:widowControl w:val="0"/>
              <w:pBdr>
                <w:top w:val="nil"/>
                <w:left w:val="nil"/>
                <w:bottom w:val="nil"/>
                <w:right w:val="nil"/>
                <w:between w:val="nil"/>
              </w:pBdr>
              <w:spacing w:line="240" w:lineRule="auto"/>
              <w:contextualSpacing w:val="0"/>
            </w:pPr>
          </w:p>
        </w:tc>
      </w:tr>
      <w:tr w:rsidR="0086741D">
        <w:tc>
          <w:tcPr>
            <w:tcW w:w="1095" w:type="dxa"/>
            <w:shd w:val="clear" w:color="auto" w:fill="auto"/>
            <w:tcMar>
              <w:top w:w="100" w:type="dxa"/>
              <w:left w:w="100" w:type="dxa"/>
              <w:bottom w:w="100" w:type="dxa"/>
              <w:right w:w="100" w:type="dxa"/>
            </w:tcMar>
          </w:tcPr>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p w:rsidR="0086741D" w:rsidRDefault="0086741D">
            <w:pPr>
              <w:widowControl w:val="0"/>
              <w:pBdr>
                <w:top w:val="nil"/>
                <w:left w:val="nil"/>
                <w:bottom w:val="nil"/>
                <w:right w:val="nil"/>
                <w:between w:val="nil"/>
              </w:pBdr>
              <w:spacing w:line="240" w:lineRule="auto"/>
              <w:contextualSpacing w:val="0"/>
            </w:pPr>
          </w:p>
        </w:tc>
        <w:tc>
          <w:tcPr>
            <w:tcW w:w="6840" w:type="dxa"/>
            <w:shd w:val="clear" w:color="auto" w:fill="auto"/>
            <w:tcMar>
              <w:top w:w="100" w:type="dxa"/>
              <w:left w:w="100" w:type="dxa"/>
              <w:bottom w:w="100" w:type="dxa"/>
              <w:right w:w="100" w:type="dxa"/>
            </w:tcMar>
          </w:tcPr>
          <w:p w:rsidR="0086741D" w:rsidRDefault="0086741D">
            <w:pPr>
              <w:widowControl w:val="0"/>
              <w:pBdr>
                <w:top w:val="nil"/>
                <w:left w:val="nil"/>
                <w:bottom w:val="nil"/>
                <w:right w:val="nil"/>
                <w:between w:val="nil"/>
              </w:pBdr>
              <w:spacing w:line="240" w:lineRule="auto"/>
              <w:contextualSpacing w:val="0"/>
            </w:pPr>
          </w:p>
        </w:tc>
        <w:tc>
          <w:tcPr>
            <w:tcW w:w="1425" w:type="dxa"/>
            <w:shd w:val="clear" w:color="auto" w:fill="auto"/>
            <w:tcMar>
              <w:top w:w="100" w:type="dxa"/>
              <w:left w:w="100" w:type="dxa"/>
              <w:bottom w:w="100" w:type="dxa"/>
              <w:right w:w="100" w:type="dxa"/>
            </w:tcMar>
          </w:tcPr>
          <w:p w:rsidR="0086741D" w:rsidRDefault="0086741D">
            <w:pPr>
              <w:widowControl w:val="0"/>
              <w:pBdr>
                <w:top w:val="nil"/>
                <w:left w:val="nil"/>
                <w:bottom w:val="nil"/>
                <w:right w:val="nil"/>
                <w:between w:val="nil"/>
              </w:pBdr>
              <w:spacing w:line="240" w:lineRule="auto"/>
              <w:contextualSpacing w:val="0"/>
            </w:pPr>
          </w:p>
        </w:tc>
      </w:tr>
    </w:tbl>
    <w:p w:rsidR="003A1DB4" w:rsidRDefault="003A1DB4">
      <w:pPr>
        <w:contextualSpacing w:val="0"/>
      </w:pPr>
    </w:p>
    <w:p w:rsidR="003A1DB4" w:rsidRDefault="003A1DB4">
      <w:pPr>
        <w:contextualSpacing w:val="0"/>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400"/>
      </w:tblGrid>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FD4FB9" w:rsidRDefault="00FD4FB9">
            <w:pPr>
              <w:widowControl w:val="0"/>
              <w:pBdr>
                <w:top w:val="nil"/>
                <w:left w:val="nil"/>
                <w:bottom w:val="nil"/>
                <w:right w:val="nil"/>
                <w:between w:val="nil"/>
              </w:pBdr>
              <w:spacing w:line="240" w:lineRule="auto"/>
              <w:contextualSpacing w:val="0"/>
            </w:pPr>
          </w:p>
          <w:p w:rsidR="00FD4FB9" w:rsidRPr="008C3AF6" w:rsidRDefault="0022587D">
            <w:pPr>
              <w:widowControl w:val="0"/>
              <w:pBdr>
                <w:top w:val="nil"/>
                <w:left w:val="nil"/>
                <w:bottom w:val="nil"/>
                <w:right w:val="nil"/>
                <w:between w:val="nil"/>
              </w:pBdr>
              <w:spacing w:line="240" w:lineRule="auto"/>
              <w:contextualSpacing w:val="0"/>
              <w:rPr>
                <w:sz w:val="32"/>
                <w:szCs w:val="32"/>
              </w:rPr>
            </w:pPr>
            <m:oMathPara>
              <m:oMath>
                <m:f>
                  <m:fPr>
                    <m:ctrlPr>
                      <w:rPr>
                        <w:rFonts w:ascii="Cambria Math" w:hAnsi="Cambria Math"/>
                        <w:i/>
                        <w:sz w:val="32"/>
                        <w:szCs w:val="32"/>
                      </w:rPr>
                    </m:ctrlPr>
                  </m:fPr>
                  <m:num>
                    <m:r>
                      <w:rPr>
                        <w:rFonts w:ascii="Cambria Math" w:hAnsi="Cambria Math"/>
                        <w:sz w:val="32"/>
                        <w:szCs w:val="32"/>
                      </w:rPr>
                      <m:t>1</m:t>
                    </m:r>
                  </m:num>
                  <m:den>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12</m:t>
                        </m:r>
                      </m:sup>
                    </m:sSup>
                  </m:den>
                </m:f>
              </m:oMath>
            </m:oMathPara>
          </w:p>
          <w:p w:rsidR="00FD4FB9" w:rsidRDefault="00FD4FB9" w:rsidP="0039594E">
            <w:pPr>
              <w:widowControl w:val="0"/>
              <w:pBdr>
                <w:top w:val="nil"/>
                <w:left w:val="nil"/>
                <w:bottom w:val="nil"/>
                <w:right w:val="nil"/>
                <w:between w:val="nil"/>
              </w:pBdr>
              <w:spacing w:line="240" w:lineRule="auto"/>
              <w:contextualSpacing w:val="0"/>
              <w:jc w:val="center"/>
              <w:rPr>
                <w:sz w:val="48"/>
                <w:szCs w:val="48"/>
              </w:rPr>
            </w:pPr>
          </w:p>
        </w:tc>
        <w:tc>
          <w:tcPr>
            <w:tcW w:w="5400" w:type="dxa"/>
            <w:shd w:val="clear" w:color="auto" w:fill="auto"/>
            <w:tcMar>
              <w:top w:w="100" w:type="dxa"/>
              <w:left w:w="100" w:type="dxa"/>
              <w:bottom w:w="100" w:type="dxa"/>
              <w:right w:w="100" w:type="dxa"/>
            </w:tcMar>
          </w:tcPr>
          <w:p w:rsidR="00FD4FB9" w:rsidRDefault="00CE42D3" w:rsidP="00CE42D3">
            <w:pPr>
              <w:pStyle w:val="ListParagraph"/>
              <w:widowControl w:val="0"/>
              <w:numPr>
                <w:ilvl w:val="0"/>
                <w:numId w:val="6"/>
              </w:numPr>
              <w:pBdr>
                <w:top w:val="nil"/>
                <w:left w:val="nil"/>
                <w:bottom w:val="nil"/>
                <w:right w:val="nil"/>
                <w:between w:val="nil"/>
              </w:pBdr>
              <w:spacing w:line="240" w:lineRule="auto"/>
              <w:ind w:left="331"/>
              <w:contextualSpacing w:val="0"/>
            </w:pPr>
            <w:r>
              <w:t xml:space="preserve"> Farrah’s math grade average is </w:t>
            </w:r>
            <m:oMath>
              <m:r>
                <w:rPr>
                  <w:rFonts w:ascii="Cambria Math" w:hAnsi="Cambria Math"/>
                </w:rPr>
                <m:t>82.</m:t>
              </m:r>
              <m:acc>
                <m:accPr>
                  <m:chr m:val="̅"/>
                  <m:ctrlPr>
                    <w:rPr>
                      <w:rFonts w:ascii="Cambria Math" w:hAnsi="Cambria Math"/>
                      <w:i/>
                    </w:rPr>
                  </m:ctrlPr>
                </m:accPr>
                <m:e>
                  <m:r>
                    <w:rPr>
                      <w:rFonts w:ascii="Cambria Math" w:hAnsi="Cambria Math"/>
                    </w:rPr>
                    <m:t>7</m:t>
                  </m:r>
                </m:e>
              </m:acc>
            </m:oMath>
            <w:r>
              <w:t xml:space="preserve">%. How can you represent the repeating decimal </w:t>
            </w:r>
            <m:oMath>
              <m:r>
                <w:rPr>
                  <w:rFonts w:ascii="Cambria Math" w:hAnsi="Cambria Math"/>
                </w:rPr>
                <m:t>0.</m:t>
              </m:r>
              <m:acc>
                <m:accPr>
                  <m:chr m:val="̅"/>
                  <m:ctrlPr>
                    <w:rPr>
                      <w:rFonts w:ascii="Cambria Math" w:hAnsi="Cambria Math"/>
                      <w:i/>
                    </w:rPr>
                  </m:ctrlPr>
                </m:accPr>
                <m:e>
                  <m:r>
                    <w:rPr>
                      <w:rFonts w:ascii="Cambria Math" w:hAnsi="Cambria Math"/>
                    </w:rPr>
                    <m:t xml:space="preserve">7 </m:t>
                  </m:r>
                </m:e>
              </m:acc>
            </m:oMath>
            <w:r>
              <w:t xml:space="preserve"> as a fraction?</w:t>
            </w:r>
          </w:p>
          <w:p w:rsidR="00FD4FB9" w:rsidRDefault="00FD4FB9" w:rsidP="00FD4FB9">
            <w:pPr>
              <w:pStyle w:val="ListParagraph"/>
              <w:widowControl w:val="0"/>
              <w:pBdr>
                <w:top w:val="nil"/>
                <w:left w:val="nil"/>
                <w:bottom w:val="nil"/>
                <w:right w:val="nil"/>
                <w:between w:val="nil"/>
              </w:pBdr>
              <w:spacing w:line="240" w:lineRule="auto"/>
              <w:contextualSpacing w:val="0"/>
            </w:pPr>
          </w:p>
          <w:p w:rsidR="00FD4FB9" w:rsidRDefault="00FD4FB9" w:rsidP="00FD4FB9">
            <w:pPr>
              <w:pStyle w:val="ListParagraph"/>
              <w:widowControl w:val="0"/>
              <w:pBdr>
                <w:top w:val="nil"/>
                <w:left w:val="nil"/>
                <w:bottom w:val="nil"/>
                <w:right w:val="nil"/>
                <w:between w:val="nil"/>
              </w:pBdr>
              <w:spacing w:line="240" w:lineRule="auto"/>
              <w:contextualSpacing w:val="0"/>
            </w:pPr>
          </w:p>
          <w:p w:rsidR="00FD4FB9" w:rsidRDefault="00FD4FB9" w:rsidP="00FD4FB9">
            <w:pPr>
              <w:pStyle w:val="ListParagraph"/>
              <w:widowControl w:val="0"/>
              <w:pBdr>
                <w:top w:val="nil"/>
                <w:left w:val="nil"/>
                <w:bottom w:val="nil"/>
                <w:right w:val="nil"/>
                <w:between w:val="nil"/>
              </w:pBdr>
              <w:spacing w:line="240" w:lineRule="auto"/>
              <w:contextualSpacing w:val="0"/>
            </w:pPr>
          </w:p>
          <w:p w:rsidR="0030074F" w:rsidRDefault="0030074F" w:rsidP="00FD4FB9">
            <w:pPr>
              <w:pStyle w:val="ListParagraph"/>
              <w:widowControl w:val="0"/>
              <w:pBdr>
                <w:top w:val="nil"/>
                <w:left w:val="nil"/>
                <w:bottom w:val="nil"/>
                <w:right w:val="nil"/>
                <w:between w:val="nil"/>
              </w:pBdr>
              <w:spacing w:line="240" w:lineRule="auto"/>
              <w:contextualSpacing w:val="0"/>
            </w:pPr>
          </w:p>
          <w:p w:rsidR="0030074F" w:rsidRDefault="0030074F" w:rsidP="00FD4FB9">
            <w:pPr>
              <w:pStyle w:val="ListParagraph"/>
              <w:widowControl w:val="0"/>
              <w:pBdr>
                <w:top w:val="nil"/>
                <w:left w:val="nil"/>
                <w:bottom w:val="nil"/>
                <w:right w:val="nil"/>
                <w:between w:val="nil"/>
              </w:pBdr>
              <w:spacing w:line="240" w:lineRule="auto"/>
              <w:contextualSpacing w:val="0"/>
            </w:pPr>
          </w:p>
          <w:p w:rsidR="0030074F" w:rsidRDefault="0030074F" w:rsidP="00FD4FB9">
            <w:pPr>
              <w:pStyle w:val="ListParagraph"/>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Pr="002D05E7" w:rsidRDefault="003A1DB4">
            <w:pPr>
              <w:widowControl w:val="0"/>
              <w:pBdr>
                <w:top w:val="nil"/>
                <w:left w:val="nil"/>
                <w:bottom w:val="nil"/>
                <w:right w:val="nil"/>
                <w:between w:val="nil"/>
              </w:pBdr>
              <w:spacing w:line="240" w:lineRule="auto"/>
              <w:contextualSpacing w:val="0"/>
              <w:jc w:val="center"/>
              <w:rPr>
                <w:sz w:val="40"/>
                <w:szCs w:val="40"/>
              </w:rPr>
            </w:pPr>
          </w:p>
          <w:p w:rsidR="00FD4FB9" w:rsidRDefault="00FD4FB9">
            <w:pPr>
              <w:widowControl w:val="0"/>
              <w:pBdr>
                <w:top w:val="nil"/>
                <w:left w:val="nil"/>
                <w:bottom w:val="nil"/>
                <w:right w:val="nil"/>
                <w:between w:val="nil"/>
              </w:pBdr>
              <w:spacing w:line="240" w:lineRule="auto"/>
              <w:contextualSpacing w:val="0"/>
              <w:jc w:val="center"/>
            </w:pPr>
          </w:p>
          <w:p w:rsidR="00FD4FB9" w:rsidRDefault="00FD4FB9">
            <w:pPr>
              <w:widowControl w:val="0"/>
              <w:pBdr>
                <w:top w:val="nil"/>
                <w:left w:val="nil"/>
                <w:bottom w:val="nil"/>
                <w:right w:val="nil"/>
                <w:between w:val="nil"/>
              </w:pBdr>
              <w:spacing w:line="240" w:lineRule="auto"/>
              <w:contextualSpacing w:val="0"/>
              <w:jc w:val="center"/>
            </w:pPr>
          </w:p>
          <w:p w:rsidR="00FD4FB9" w:rsidRDefault="00FD4FB9">
            <w:pPr>
              <w:widowControl w:val="0"/>
              <w:pBdr>
                <w:top w:val="nil"/>
                <w:left w:val="nil"/>
                <w:bottom w:val="nil"/>
                <w:right w:val="nil"/>
                <w:between w:val="nil"/>
              </w:pBdr>
              <w:spacing w:line="240" w:lineRule="auto"/>
              <w:contextualSpacing w:val="0"/>
              <w:jc w:val="center"/>
            </w:pPr>
          </w:p>
          <w:p w:rsidR="00FD4FB9" w:rsidRPr="008C3AF6" w:rsidRDefault="0022587D" w:rsidP="008C3AF6">
            <w:pPr>
              <w:widowControl w:val="0"/>
              <w:pBdr>
                <w:top w:val="nil"/>
                <w:left w:val="nil"/>
                <w:bottom w:val="nil"/>
                <w:right w:val="nil"/>
                <w:between w:val="nil"/>
              </w:pBdr>
              <w:spacing w:line="240" w:lineRule="auto"/>
              <w:contextualSpacing w:val="0"/>
              <w:jc w:val="center"/>
              <w:rPr>
                <w:sz w:val="36"/>
                <w:szCs w:val="36"/>
              </w:rPr>
            </w:pPr>
            <w:r w:rsidRPr="008C3AF6">
              <w:rPr>
                <w:sz w:val="36"/>
                <w:szCs w:val="36"/>
              </w:rPr>
              <w:t>3.427 x 10</w:t>
            </w:r>
            <w:r w:rsidRPr="008C3AF6">
              <w:rPr>
                <w:sz w:val="36"/>
                <w:szCs w:val="36"/>
                <w:vertAlign w:val="superscript"/>
              </w:rPr>
              <w:t>4</w:t>
            </w:r>
          </w:p>
        </w:tc>
        <w:tc>
          <w:tcPr>
            <w:tcW w:w="5400" w:type="dxa"/>
            <w:shd w:val="clear" w:color="auto" w:fill="auto"/>
            <w:tcMar>
              <w:top w:w="100" w:type="dxa"/>
              <w:left w:w="100" w:type="dxa"/>
              <w:bottom w:w="100" w:type="dxa"/>
              <w:right w:w="100" w:type="dxa"/>
            </w:tcMar>
          </w:tcPr>
          <w:p w:rsidR="003A1DB4" w:rsidRDefault="00CE42D3" w:rsidP="00CE42D3">
            <w:pPr>
              <w:widowControl w:val="0"/>
              <w:pBdr>
                <w:top w:val="nil"/>
                <w:left w:val="nil"/>
                <w:bottom w:val="nil"/>
                <w:right w:val="nil"/>
                <w:between w:val="nil"/>
              </w:pBdr>
              <w:spacing w:line="240" w:lineRule="auto"/>
              <w:contextualSpacing w:val="0"/>
            </w:pPr>
            <w:r>
              <w:t>2. Classify each number as rational or irrational.</w:t>
            </w:r>
          </w:p>
          <w:p w:rsidR="00CE42D3" w:rsidRDefault="00CE42D3" w:rsidP="00CE42D3"/>
          <w:p w:rsidR="00CE42D3" w:rsidRDefault="00CE42D3" w:rsidP="00CE42D3">
            <m:oMath>
              <m:rad>
                <m:radPr>
                  <m:degHide m:val="1"/>
                  <m:ctrlPr>
                    <w:rPr>
                      <w:rFonts w:ascii="Cambria Math" w:hAnsi="Cambria Math"/>
                      <w:i/>
                    </w:rPr>
                  </m:ctrlPr>
                </m:radPr>
                <m:deg/>
                <m:e>
                  <m:r>
                    <w:rPr>
                      <w:rFonts w:ascii="Cambria Math" w:hAnsi="Cambria Math"/>
                    </w:rPr>
                    <m:t>8</m:t>
                  </m:r>
                </m:e>
              </m:rad>
            </m:oMath>
            <w:r>
              <w:t xml:space="preserve">     </w:t>
            </w:r>
            <w:r w:rsidR="0022587D">
              <w:t xml:space="preserve">6.1010010001……  </w:t>
            </w:r>
            <w:r>
              <w:t xml:space="preserve"> 4.03       </w:t>
            </w:r>
            <m:oMath>
              <m:r>
                <w:rPr>
                  <w:rFonts w:ascii="Cambria Math" w:hAnsi="Cambria Math"/>
                </w:rPr>
                <m:t>5.</m:t>
              </m:r>
              <m:acc>
                <m:accPr>
                  <m:chr m:val="̅"/>
                  <m:ctrlPr>
                    <w:rPr>
                      <w:rFonts w:ascii="Cambria Math" w:hAnsi="Cambria Math"/>
                      <w:i/>
                    </w:rPr>
                  </m:ctrlPr>
                </m:accPr>
                <m:e>
                  <m:r>
                    <w:rPr>
                      <w:rFonts w:ascii="Cambria Math" w:hAnsi="Cambria Math"/>
                    </w:rPr>
                    <m:t>98</m:t>
                  </m:r>
                </m:e>
              </m:acc>
            </m:oMath>
            <w:r>
              <w:t xml:space="preserve">        </w:t>
            </w:r>
            <m:oMath>
              <m:rad>
                <m:radPr>
                  <m:degHide m:val="1"/>
                  <m:ctrlPr>
                    <w:rPr>
                      <w:rFonts w:ascii="Cambria Math" w:hAnsi="Cambria Math"/>
                      <w:i/>
                    </w:rPr>
                  </m:ctrlPr>
                </m:radPr>
                <m:deg/>
                <m:e>
                  <m:r>
                    <w:rPr>
                      <w:rFonts w:ascii="Cambria Math" w:hAnsi="Cambria Math"/>
                    </w:rPr>
                    <m:t>8</m:t>
                  </m:r>
                  <m:r>
                    <w:rPr>
                      <w:rFonts w:ascii="Cambria Math" w:hAnsi="Cambria Math"/>
                    </w:rPr>
                    <m:t>1</m:t>
                  </m:r>
                </m:e>
              </m:rad>
            </m:oMath>
          </w:p>
          <w:p w:rsidR="00CE42D3" w:rsidRDefault="00CE42D3" w:rsidP="00CE42D3"/>
          <w:p w:rsidR="00CE42D3" w:rsidRDefault="00CE42D3" w:rsidP="00CE42D3">
            <w:r>
              <w:rPr>
                <w:noProof/>
                <w:lang w:val="en-US"/>
              </w:rPr>
              <w:drawing>
                <wp:inline distT="0" distB="0" distL="0" distR="0" wp14:anchorId="014FFB5F" wp14:editId="57ADE93F">
                  <wp:extent cx="27813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1300" cy="1771650"/>
                          </a:xfrm>
                          <a:prstGeom prst="rect">
                            <a:avLst/>
                          </a:prstGeom>
                        </pic:spPr>
                      </pic:pic>
                    </a:graphicData>
                  </a:graphic>
                </wp:inline>
              </w:drawing>
            </w: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3A1DB4" w:rsidRPr="002D05E7" w:rsidRDefault="0022587D" w:rsidP="002D05E7">
            <w:pPr>
              <w:widowControl w:val="0"/>
              <w:pBdr>
                <w:top w:val="nil"/>
                <w:left w:val="nil"/>
                <w:bottom w:val="nil"/>
                <w:right w:val="nil"/>
                <w:between w:val="nil"/>
              </w:pBdr>
              <w:spacing w:line="240" w:lineRule="auto"/>
              <w:contextualSpacing w:val="0"/>
              <w:jc w:val="center"/>
              <w:rPr>
                <w:sz w:val="40"/>
                <w:szCs w:val="40"/>
              </w:rPr>
            </w:pPr>
            <w:r>
              <w:rPr>
                <w:sz w:val="40"/>
                <w:szCs w:val="40"/>
              </w:rPr>
              <w:t>5</w:t>
            </w:r>
          </w:p>
        </w:tc>
        <w:tc>
          <w:tcPr>
            <w:tcW w:w="5400" w:type="dxa"/>
            <w:shd w:val="clear" w:color="auto" w:fill="auto"/>
            <w:tcMar>
              <w:top w:w="100" w:type="dxa"/>
              <w:left w:w="100" w:type="dxa"/>
              <w:bottom w:w="100" w:type="dxa"/>
              <w:right w:w="100" w:type="dxa"/>
            </w:tcMar>
          </w:tcPr>
          <w:p w:rsidR="00CE42D3" w:rsidRDefault="00CE42D3" w:rsidP="00CE42D3">
            <w:pPr>
              <w:pStyle w:val="ListParagraph"/>
              <w:widowControl w:val="0"/>
              <w:numPr>
                <w:ilvl w:val="0"/>
                <w:numId w:val="7"/>
              </w:numPr>
              <w:pBdr>
                <w:top w:val="nil"/>
                <w:left w:val="nil"/>
                <w:bottom w:val="nil"/>
                <w:right w:val="nil"/>
                <w:between w:val="nil"/>
              </w:pBdr>
              <w:spacing w:line="240" w:lineRule="auto"/>
              <w:ind w:left="331" w:hanging="270"/>
              <w:contextualSpacing w:val="0"/>
            </w:pPr>
            <w:r>
              <w:t xml:space="preserve"> How would you classify the number 64? </w:t>
            </w:r>
          </w:p>
          <w:p w:rsidR="00CE42D3" w:rsidRDefault="00CE42D3" w:rsidP="00CE42D3">
            <w:pPr>
              <w:pStyle w:val="ListParagraph"/>
              <w:widowControl w:val="0"/>
              <w:pBdr>
                <w:top w:val="nil"/>
                <w:left w:val="nil"/>
                <w:bottom w:val="nil"/>
                <w:right w:val="nil"/>
                <w:between w:val="nil"/>
              </w:pBdr>
              <w:spacing w:line="240" w:lineRule="auto"/>
              <w:ind w:left="331"/>
              <w:contextualSpacing w:val="0"/>
            </w:pPr>
          </w:p>
          <w:p w:rsidR="00CE42D3" w:rsidRDefault="00CE42D3" w:rsidP="00CE42D3">
            <w:pPr>
              <w:widowControl w:val="0"/>
              <w:pBdr>
                <w:top w:val="nil"/>
                <w:left w:val="nil"/>
                <w:bottom w:val="nil"/>
                <w:right w:val="nil"/>
                <w:between w:val="nil"/>
              </w:pBdr>
              <w:spacing w:line="240" w:lineRule="auto"/>
              <w:ind w:left="720"/>
              <w:contextualSpacing w:val="0"/>
            </w:pPr>
            <w:r w:rsidRPr="00CE42D3">
              <w:rPr>
                <w:rFonts w:ascii="Cambria Math" w:hAnsi="Cambria Math" w:cs="Cambria Math"/>
              </w:rPr>
              <w:t>𝖠</w:t>
            </w:r>
            <w:r>
              <w:rPr>
                <w:rFonts w:ascii="Cambria Math" w:hAnsi="Cambria Math" w:cs="Cambria Math"/>
              </w:rPr>
              <w:t>.</w:t>
            </w:r>
            <w:r>
              <w:t xml:space="preserve"> perfect square </w:t>
            </w:r>
          </w:p>
          <w:p w:rsidR="00CE42D3" w:rsidRDefault="00CE42D3" w:rsidP="00CE42D3">
            <w:pPr>
              <w:widowControl w:val="0"/>
              <w:pBdr>
                <w:top w:val="nil"/>
                <w:left w:val="nil"/>
                <w:bottom w:val="nil"/>
                <w:right w:val="nil"/>
                <w:between w:val="nil"/>
              </w:pBdr>
              <w:spacing w:line="240" w:lineRule="auto"/>
              <w:ind w:left="720"/>
              <w:contextualSpacing w:val="0"/>
            </w:pPr>
            <w:r w:rsidRPr="00CE42D3">
              <w:rPr>
                <w:rFonts w:ascii="Cambria Math" w:hAnsi="Cambria Math" w:cs="Cambria Math"/>
              </w:rPr>
              <w:t>𝖡</w:t>
            </w:r>
            <w:r>
              <w:rPr>
                <w:rFonts w:ascii="Cambria Math" w:hAnsi="Cambria Math" w:cs="Cambria Math"/>
              </w:rPr>
              <w:t>.</w:t>
            </w:r>
            <w:r>
              <w:t xml:space="preserve"> perfect cube </w:t>
            </w:r>
          </w:p>
          <w:p w:rsidR="00CE42D3" w:rsidRDefault="00CE42D3" w:rsidP="00CE42D3">
            <w:pPr>
              <w:widowControl w:val="0"/>
              <w:pBdr>
                <w:top w:val="nil"/>
                <w:left w:val="nil"/>
                <w:bottom w:val="nil"/>
                <w:right w:val="nil"/>
                <w:between w:val="nil"/>
              </w:pBdr>
              <w:spacing w:line="240" w:lineRule="auto"/>
              <w:ind w:left="720"/>
              <w:contextualSpacing w:val="0"/>
            </w:pPr>
            <w:r w:rsidRPr="00CE42D3">
              <w:rPr>
                <w:rFonts w:ascii="Cambria Math" w:hAnsi="Cambria Math" w:cs="Cambria Math"/>
              </w:rPr>
              <w:t>𝖢</w:t>
            </w:r>
            <w:r>
              <w:rPr>
                <w:rFonts w:ascii="Cambria Math" w:hAnsi="Cambria Math" w:cs="Cambria Math"/>
              </w:rPr>
              <w:t>.</w:t>
            </w:r>
            <w:r>
              <w:t xml:space="preserve"> both a perfect square and a perfect cube </w:t>
            </w:r>
          </w:p>
          <w:p w:rsidR="003A1DB4" w:rsidRDefault="00CE42D3" w:rsidP="00CE42D3">
            <w:pPr>
              <w:widowControl w:val="0"/>
              <w:pBdr>
                <w:top w:val="nil"/>
                <w:left w:val="nil"/>
                <w:bottom w:val="nil"/>
                <w:right w:val="nil"/>
                <w:between w:val="nil"/>
              </w:pBdr>
              <w:spacing w:line="240" w:lineRule="auto"/>
              <w:ind w:left="720"/>
              <w:contextualSpacing w:val="0"/>
            </w:pPr>
            <w:r w:rsidRPr="00CE42D3">
              <w:rPr>
                <w:rFonts w:ascii="Cambria Math" w:hAnsi="Cambria Math" w:cs="Cambria Math"/>
              </w:rPr>
              <w:t>𝖣</w:t>
            </w:r>
            <w:r>
              <w:rPr>
                <w:rFonts w:ascii="Cambria Math" w:hAnsi="Cambria Math" w:cs="Cambria Math"/>
              </w:rPr>
              <w:t>.</w:t>
            </w:r>
            <w:r>
              <w:t xml:space="preserve"> neither a perfect square nor a perfect cube</w:t>
            </w: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2D05E7" w:rsidRDefault="002D05E7">
            <w:pPr>
              <w:widowControl w:val="0"/>
              <w:pBdr>
                <w:top w:val="nil"/>
                <w:left w:val="nil"/>
                <w:bottom w:val="nil"/>
                <w:right w:val="nil"/>
                <w:between w:val="nil"/>
              </w:pBdr>
              <w:spacing w:line="240" w:lineRule="auto"/>
              <w:contextualSpacing w:val="0"/>
            </w:pPr>
          </w:p>
          <w:p w:rsidR="002D05E7" w:rsidRDefault="002D05E7">
            <w:pPr>
              <w:widowControl w:val="0"/>
              <w:pBdr>
                <w:top w:val="nil"/>
                <w:left w:val="nil"/>
                <w:bottom w:val="nil"/>
                <w:right w:val="nil"/>
                <w:between w:val="nil"/>
              </w:pBdr>
              <w:spacing w:line="240" w:lineRule="auto"/>
              <w:contextualSpacing w:val="0"/>
            </w:pPr>
          </w:p>
          <w:p w:rsidR="002D05E7" w:rsidRDefault="002D05E7">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Pr="002D05E7" w:rsidRDefault="0022587D" w:rsidP="00276BE3">
            <w:pPr>
              <w:widowControl w:val="0"/>
              <w:spacing w:line="240" w:lineRule="auto"/>
              <w:contextualSpacing w:val="0"/>
              <w:jc w:val="center"/>
              <w:rPr>
                <w:sz w:val="40"/>
                <w:szCs w:val="40"/>
              </w:rPr>
            </w:pPr>
            <w:r>
              <w:rPr>
                <w:sz w:val="40"/>
                <w:szCs w:val="40"/>
              </w:rPr>
              <w:t>4.36 x 10</w:t>
            </w:r>
            <w:r w:rsidRPr="0022587D">
              <w:rPr>
                <w:sz w:val="40"/>
                <w:szCs w:val="40"/>
                <w:vertAlign w:val="superscript"/>
              </w:rPr>
              <w:t>5</w:t>
            </w:r>
          </w:p>
        </w:tc>
        <w:tc>
          <w:tcPr>
            <w:tcW w:w="5400" w:type="dxa"/>
            <w:shd w:val="clear" w:color="auto" w:fill="auto"/>
            <w:tcMar>
              <w:top w:w="100" w:type="dxa"/>
              <w:left w:w="100" w:type="dxa"/>
              <w:bottom w:w="100" w:type="dxa"/>
              <w:right w:w="100" w:type="dxa"/>
            </w:tcMar>
          </w:tcPr>
          <w:p w:rsidR="00C9390B" w:rsidRDefault="00C9390B" w:rsidP="00C9390B">
            <w:pPr>
              <w:pStyle w:val="ListParagraph"/>
              <w:widowControl w:val="0"/>
              <w:numPr>
                <w:ilvl w:val="0"/>
                <w:numId w:val="7"/>
              </w:numPr>
              <w:pBdr>
                <w:top w:val="nil"/>
                <w:left w:val="nil"/>
                <w:bottom w:val="nil"/>
                <w:right w:val="nil"/>
                <w:between w:val="nil"/>
              </w:pBdr>
              <w:spacing w:line="240" w:lineRule="auto"/>
              <w:ind w:left="421" w:hanging="270"/>
              <w:contextualSpacing w:val="0"/>
            </w:pPr>
            <w:r>
              <w:t>Ron asked 27</w:t>
            </w:r>
            <w:r w:rsidR="00CE42D3">
              <w:t xml:space="preserve"> classmates whether they prefer granola bars over muffins. He used a calculator to compare the number of classmates who said yes to the total number he surveyed. The calculator</w:t>
            </w:r>
            <w:r>
              <w:t xml:space="preserve"> showed the result as 0.44444444</w:t>
            </w:r>
            <w:r w:rsidR="00CE42D3">
              <w:t xml:space="preserve">. </w:t>
            </w:r>
          </w:p>
          <w:p w:rsidR="00C9390B" w:rsidRDefault="00C9390B" w:rsidP="00C9390B">
            <w:pPr>
              <w:pStyle w:val="ListParagraph"/>
              <w:widowControl w:val="0"/>
              <w:pBdr>
                <w:top w:val="nil"/>
                <w:left w:val="nil"/>
                <w:bottom w:val="nil"/>
                <w:right w:val="nil"/>
                <w:between w:val="nil"/>
              </w:pBdr>
              <w:spacing w:line="240" w:lineRule="auto"/>
              <w:contextualSpacing w:val="0"/>
            </w:pPr>
          </w:p>
          <w:p w:rsidR="00C9390B" w:rsidRDefault="00CE42D3" w:rsidP="00C9390B">
            <w:pPr>
              <w:pStyle w:val="ListParagraph"/>
              <w:widowControl w:val="0"/>
              <w:pBdr>
                <w:top w:val="nil"/>
                <w:left w:val="nil"/>
                <w:bottom w:val="nil"/>
                <w:right w:val="nil"/>
                <w:between w:val="nil"/>
              </w:pBdr>
              <w:spacing w:line="240" w:lineRule="auto"/>
              <w:contextualSpacing w:val="0"/>
            </w:pPr>
            <w:r>
              <w:t xml:space="preserve">Part A Write this number as a fraction. </w:t>
            </w:r>
          </w:p>
          <w:p w:rsidR="00C9390B" w:rsidRDefault="00C9390B" w:rsidP="00C9390B">
            <w:pPr>
              <w:pStyle w:val="ListParagraph"/>
              <w:widowControl w:val="0"/>
              <w:pBdr>
                <w:top w:val="nil"/>
                <w:left w:val="nil"/>
                <w:bottom w:val="nil"/>
                <w:right w:val="nil"/>
                <w:between w:val="nil"/>
              </w:pBdr>
              <w:spacing w:line="240" w:lineRule="auto"/>
              <w:contextualSpacing w:val="0"/>
            </w:pPr>
          </w:p>
          <w:p w:rsidR="00C9390B" w:rsidRDefault="00C9390B" w:rsidP="00C9390B">
            <w:pPr>
              <w:pStyle w:val="ListParagraph"/>
              <w:widowControl w:val="0"/>
              <w:pBdr>
                <w:top w:val="nil"/>
                <w:left w:val="nil"/>
                <w:bottom w:val="nil"/>
                <w:right w:val="nil"/>
                <w:between w:val="nil"/>
              </w:pBdr>
              <w:spacing w:line="240" w:lineRule="auto"/>
              <w:contextualSpacing w:val="0"/>
            </w:pPr>
          </w:p>
          <w:p w:rsidR="00C9390B" w:rsidRDefault="00C9390B" w:rsidP="00C9390B">
            <w:pPr>
              <w:pStyle w:val="ListParagraph"/>
              <w:widowControl w:val="0"/>
              <w:pBdr>
                <w:top w:val="nil"/>
                <w:left w:val="nil"/>
                <w:bottom w:val="nil"/>
                <w:right w:val="nil"/>
                <w:between w:val="nil"/>
              </w:pBdr>
              <w:spacing w:line="240" w:lineRule="auto"/>
              <w:contextualSpacing w:val="0"/>
            </w:pPr>
          </w:p>
          <w:p w:rsidR="003A1DB4" w:rsidRDefault="00CE42D3" w:rsidP="00C9390B">
            <w:pPr>
              <w:pStyle w:val="ListParagraph"/>
              <w:widowControl w:val="0"/>
              <w:pBdr>
                <w:top w:val="nil"/>
                <w:left w:val="nil"/>
                <w:bottom w:val="nil"/>
                <w:right w:val="nil"/>
                <w:between w:val="nil"/>
              </w:pBdr>
              <w:spacing w:line="240" w:lineRule="auto"/>
              <w:contextualSpacing w:val="0"/>
            </w:pPr>
            <w:r>
              <w:t>Part B How many students prefer granola bars over muffins?</w:t>
            </w:r>
          </w:p>
          <w:p w:rsidR="00C9390B" w:rsidRDefault="00C9390B" w:rsidP="00C9390B">
            <w:pPr>
              <w:pStyle w:val="ListParagraph"/>
              <w:widowControl w:val="0"/>
              <w:pBdr>
                <w:top w:val="nil"/>
                <w:left w:val="nil"/>
                <w:bottom w:val="nil"/>
                <w:right w:val="nil"/>
                <w:between w:val="nil"/>
              </w:pBdr>
              <w:spacing w:line="240" w:lineRule="auto"/>
              <w:contextualSpacing w:val="0"/>
            </w:pPr>
          </w:p>
          <w:p w:rsidR="00C9390B" w:rsidRDefault="00C9390B" w:rsidP="00C9390B">
            <w:pPr>
              <w:pStyle w:val="ListParagraph"/>
              <w:widowControl w:val="0"/>
              <w:pBdr>
                <w:top w:val="nil"/>
                <w:left w:val="nil"/>
                <w:bottom w:val="nil"/>
                <w:right w:val="nil"/>
                <w:between w:val="nil"/>
              </w:pBdr>
              <w:spacing w:line="240" w:lineRule="auto"/>
              <w:contextualSpacing w:val="0"/>
            </w:pPr>
          </w:p>
          <w:p w:rsidR="00C9390B" w:rsidRDefault="00C9390B" w:rsidP="00C9390B">
            <w:pPr>
              <w:pStyle w:val="ListParagraph"/>
              <w:widowControl w:val="0"/>
              <w:pBdr>
                <w:top w:val="nil"/>
                <w:left w:val="nil"/>
                <w:bottom w:val="nil"/>
                <w:right w:val="nil"/>
                <w:between w:val="nil"/>
              </w:pBdr>
              <w:spacing w:line="240" w:lineRule="auto"/>
              <w:contextualSpacing w:val="0"/>
            </w:pPr>
          </w:p>
          <w:p w:rsidR="00C9390B" w:rsidRDefault="00C9390B" w:rsidP="00C9390B">
            <w:pPr>
              <w:pStyle w:val="ListParagraph"/>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6C7CF7" w:rsidRDefault="006C7CF7">
            <w:pPr>
              <w:widowControl w:val="0"/>
              <w:pBdr>
                <w:top w:val="nil"/>
                <w:left w:val="nil"/>
                <w:bottom w:val="nil"/>
                <w:right w:val="nil"/>
                <w:between w:val="nil"/>
              </w:pBdr>
              <w:spacing w:line="240" w:lineRule="auto"/>
              <w:contextualSpacing w:val="0"/>
              <w:jc w:val="center"/>
            </w:pPr>
          </w:p>
          <w:p w:rsidR="006C7CF7" w:rsidRDefault="006C7CF7">
            <w:pPr>
              <w:widowControl w:val="0"/>
              <w:pBdr>
                <w:top w:val="nil"/>
                <w:left w:val="nil"/>
                <w:bottom w:val="nil"/>
                <w:right w:val="nil"/>
                <w:between w:val="nil"/>
              </w:pBdr>
              <w:spacing w:line="240" w:lineRule="auto"/>
              <w:contextualSpacing w:val="0"/>
              <w:jc w:val="center"/>
            </w:pPr>
          </w:p>
          <w:p w:rsidR="003A1DB4" w:rsidRPr="008C3AF6" w:rsidRDefault="0022587D" w:rsidP="0039594E">
            <w:pPr>
              <w:widowControl w:val="0"/>
              <w:pBdr>
                <w:top w:val="nil"/>
                <w:left w:val="nil"/>
                <w:bottom w:val="nil"/>
                <w:right w:val="nil"/>
                <w:between w:val="nil"/>
              </w:pBdr>
              <w:spacing w:line="240" w:lineRule="auto"/>
              <w:contextualSpacing w:val="0"/>
              <w:jc w:val="center"/>
              <w:rPr>
                <w:sz w:val="44"/>
                <w:szCs w:val="44"/>
              </w:rPr>
            </w:pPr>
            <w:r w:rsidRPr="008C3AF6">
              <w:rPr>
                <w:sz w:val="44"/>
                <w:szCs w:val="44"/>
              </w:rPr>
              <w:t>38</w:t>
            </w:r>
          </w:p>
        </w:tc>
        <w:tc>
          <w:tcPr>
            <w:tcW w:w="5400" w:type="dxa"/>
            <w:shd w:val="clear" w:color="auto" w:fill="auto"/>
            <w:tcMar>
              <w:top w:w="100" w:type="dxa"/>
              <w:left w:w="100" w:type="dxa"/>
              <w:bottom w:w="100" w:type="dxa"/>
              <w:right w:w="100" w:type="dxa"/>
            </w:tcMar>
          </w:tcPr>
          <w:p w:rsidR="003A1DB4" w:rsidRDefault="00C9390B" w:rsidP="00C9390B">
            <w:pPr>
              <w:pStyle w:val="ListParagraph"/>
              <w:widowControl w:val="0"/>
              <w:numPr>
                <w:ilvl w:val="0"/>
                <w:numId w:val="7"/>
              </w:numPr>
              <w:pBdr>
                <w:top w:val="nil"/>
                <w:left w:val="nil"/>
                <w:bottom w:val="nil"/>
                <w:right w:val="nil"/>
                <w:between w:val="nil"/>
              </w:pBdr>
              <w:spacing w:line="240" w:lineRule="auto"/>
              <w:ind w:left="331" w:hanging="270"/>
              <w:contextualSpacing w:val="0"/>
            </w:pPr>
            <w:r>
              <w:t>What is the side length, s, of the square?</w:t>
            </w:r>
          </w:p>
          <w:p w:rsidR="00C9390B" w:rsidRDefault="00C9390B" w:rsidP="00C9390B">
            <w:pPr>
              <w:widowControl w:val="0"/>
              <w:pBdr>
                <w:top w:val="nil"/>
                <w:left w:val="nil"/>
                <w:bottom w:val="nil"/>
                <w:right w:val="nil"/>
                <w:between w:val="nil"/>
              </w:pBdr>
              <w:spacing w:line="240" w:lineRule="auto"/>
              <w:contextualSpacing w:val="0"/>
            </w:pPr>
          </w:p>
          <w:p w:rsidR="00C9390B" w:rsidRDefault="00C9390B" w:rsidP="00C9390B">
            <w:pPr>
              <w:widowControl w:val="0"/>
              <w:pBdr>
                <w:top w:val="nil"/>
                <w:left w:val="nil"/>
                <w:bottom w:val="nil"/>
                <w:right w:val="nil"/>
                <w:between w:val="nil"/>
              </w:pBdr>
              <w:spacing w:line="240" w:lineRule="auto"/>
              <w:contextualSpacing w:val="0"/>
            </w:pPr>
            <w:r>
              <w:rPr>
                <w:noProof/>
                <w:lang w:val="en-US"/>
              </w:rPr>
              <w:drawing>
                <wp:inline distT="0" distB="0" distL="0" distR="0" wp14:anchorId="4E462667" wp14:editId="19F0156B">
                  <wp:extent cx="1209675" cy="11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16226" cy="1192221"/>
                          </a:xfrm>
                          <a:prstGeom prst="rect">
                            <a:avLst/>
                          </a:prstGeom>
                        </pic:spPr>
                      </pic:pic>
                    </a:graphicData>
                  </a:graphic>
                </wp:inline>
              </w:drawing>
            </w: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3A1DB4" w:rsidRPr="008C3AF6" w:rsidRDefault="0022587D">
            <w:pPr>
              <w:widowControl w:val="0"/>
              <w:pBdr>
                <w:top w:val="nil"/>
                <w:left w:val="nil"/>
                <w:bottom w:val="nil"/>
                <w:right w:val="nil"/>
                <w:between w:val="nil"/>
              </w:pBdr>
              <w:spacing w:line="240" w:lineRule="auto"/>
              <w:contextualSpacing w:val="0"/>
              <w:jc w:val="center"/>
              <w:rPr>
                <w:sz w:val="48"/>
                <w:szCs w:val="48"/>
              </w:rPr>
            </w:pPr>
            <w:r w:rsidRPr="008C3AF6">
              <w:rPr>
                <w:sz w:val="48"/>
                <w:szCs w:val="48"/>
              </w:rPr>
              <w:t>30</w:t>
            </w:r>
          </w:p>
        </w:tc>
        <w:tc>
          <w:tcPr>
            <w:tcW w:w="5400" w:type="dxa"/>
            <w:shd w:val="clear" w:color="auto" w:fill="auto"/>
            <w:tcMar>
              <w:top w:w="100" w:type="dxa"/>
              <w:left w:w="100" w:type="dxa"/>
              <w:bottom w:w="100" w:type="dxa"/>
              <w:right w:w="100" w:type="dxa"/>
            </w:tcMar>
          </w:tcPr>
          <w:p w:rsidR="003A1DB4" w:rsidRDefault="00C9390B">
            <w:pPr>
              <w:widowControl w:val="0"/>
              <w:pBdr>
                <w:top w:val="nil"/>
                <w:left w:val="nil"/>
                <w:bottom w:val="nil"/>
                <w:right w:val="nil"/>
                <w:between w:val="nil"/>
              </w:pBdr>
              <w:spacing w:line="240" w:lineRule="auto"/>
              <w:contextualSpacing w:val="0"/>
            </w:pPr>
            <w:r>
              <w:t>6. Solve the equation x</w:t>
            </w:r>
            <w:r w:rsidRPr="00C9390B">
              <w:rPr>
                <w:vertAlign w:val="superscript"/>
              </w:rPr>
              <w:t>2</w:t>
            </w:r>
            <w:r>
              <w:t xml:space="preserve"> = 21.</w:t>
            </w: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tbl>
            <w:tblPr>
              <w:tblStyle w:val="TableGrid"/>
              <w:tblW w:w="0" w:type="auto"/>
              <w:tblLayout w:type="fixed"/>
              <w:tblLook w:val="04A0" w:firstRow="1" w:lastRow="0" w:firstColumn="1" w:lastColumn="0" w:noHBand="0" w:noVBand="1"/>
            </w:tblPr>
            <w:tblGrid>
              <w:gridCol w:w="2235"/>
              <w:gridCol w:w="2235"/>
            </w:tblGrid>
            <w:tr w:rsidR="0022587D" w:rsidTr="0022587D">
              <w:tc>
                <w:tcPr>
                  <w:tcW w:w="2235" w:type="dxa"/>
                </w:tcPr>
                <w:p w:rsidR="0022587D" w:rsidRDefault="0022587D" w:rsidP="0022587D">
                  <w:pPr>
                    <w:widowControl w:val="0"/>
                    <w:contextualSpacing w:val="0"/>
                  </w:pPr>
                  <w:r>
                    <w:t>Rational</w:t>
                  </w:r>
                </w:p>
              </w:tc>
              <w:tc>
                <w:tcPr>
                  <w:tcW w:w="2235" w:type="dxa"/>
                </w:tcPr>
                <w:p w:rsidR="0022587D" w:rsidRDefault="0022587D" w:rsidP="0022587D">
                  <w:pPr>
                    <w:widowControl w:val="0"/>
                    <w:contextualSpacing w:val="0"/>
                  </w:pPr>
                  <w:r>
                    <w:t>Irrational</w:t>
                  </w:r>
                </w:p>
              </w:tc>
            </w:tr>
            <w:tr w:rsidR="0022587D" w:rsidTr="0022587D">
              <w:tc>
                <w:tcPr>
                  <w:tcW w:w="2235" w:type="dxa"/>
                </w:tcPr>
                <w:p w:rsidR="0022587D" w:rsidRDefault="0022587D" w:rsidP="0022587D">
                  <w:pPr>
                    <w:widowControl w:val="0"/>
                    <w:contextualSpacing w:val="0"/>
                  </w:pPr>
                </w:p>
                <w:p w:rsidR="0022587D" w:rsidRPr="0022587D" w:rsidRDefault="0022587D" w:rsidP="0022587D">
                  <w:pPr>
                    <w:widowControl w:val="0"/>
                    <w:contextualSpacing w:val="0"/>
                  </w:pPr>
                  <m:oMathPara>
                    <m:oMath>
                      <m:rad>
                        <m:radPr>
                          <m:degHide m:val="1"/>
                          <m:ctrlPr>
                            <w:rPr>
                              <w:rFonts w:ascii="Cambria Math" w:hAnsi="Cambria Math"/>
                              <w:i/>
                            </w:rPr>
                          </m:ctrlPr>
                        </m:radPr>
                        <m:deg/>
                        <m:e>
                          <m:r>
                            <w:rPr>
                              <w:rFonts w:ascii="Cambria Math" w:hAnsi="Cambria Math"/>
                            </w:rPr>
                            <m:t>81</m:t>
                          </m:r>
                        </m:e>
                      </m:rad>
                    </m:oMath>
                  </m:oMathPara>
                </w:p>
                <w:p w:rsidR="0022587D" w:rsidRDefault="0022587D" w:rsidP="0022587D">
                  <w:pPr>
                    <w:widowControl w:val="0"/>
                    <w:contextualSpacing w:val="0"/>
                  </w:pPr>
                </w:p>
                <w:p w:rsidR="0022587D" w:rsidRDefault="0022587D" w:rsidP="0022587D">
                  <w:pPr>
                    <w:widowControl w:val="0"/>
                    <w:contextualSpacing w:val="0"/>
                    <w:jc w:val="center"/>
                  </w:pPr>
                  <w:r>
                    <w:t>4.03</w:t>
                  </w:r>
                </w:p>
                <w:p w:rsidR="0022587D" w:rsidRDefault="0022587D" w:rsidP="0022587D">
                  <w:pPr>
                    <w:widowControl w:val="0"/>
                    <w:contextualSpacing w:val="0"/>
                  </w:pPr>
                </w:p>
                <w:p w:rsidR="0022587D" w:rsidRPr="0022587D" w:rsidRDefault="0022587D" w:rsidP="0022587D">
                  <w:pPr>
                    <w:widowControl w:val="0"/>
                    <w:contextualSpacing w:val="0"/>
                  </w:pPr>
                  <m:oMathPara>
                    <m:oMath>
                      <m:r>
                        <w:rPr>
                          <w:rFonts w:ascii="Cambria Math" w:hAnsi="Cambria Math"/>
                        </w:rPr>
                        <m:t>5.</m:t>
                      </m:r>
                      <m:acc>
                        <m:accPr>
                          <m:chr m:val="̅"/>
                          <m:ctrlPr>
                            <w:rPr>
                              <w:rFonts w:ascii="Cambria Math" w:hAnsi="Cambria Math"/>
                              <w:i/>
                            </w:rPr>
                          </m:ctrlPr>
                        </m:accPr>
                        <m:e>
                          <m:r>
                            <w:rPr>
                              <w:rFonts w:ascii="Cambria Math" w:hAnsi="Cambria Math"/>
                            </w:rPr>
                            <m:t>98</m:t>
                          </m:r>
                        </m:e>
                      </m:acc>
                    </m:oMath>
                  </m:oMathPara>
                </w:p>
                <w:p w:rsidR="0022587D" w:rsidRDefault="0022587D" w:rsidP="0022587D">
                  <w:pPr>
                    <w:widowControl w:val="0"/>
                    <w:contextualSpacing w:val="0"/>
                  </w:pPr>
                </w:p>
              </w:tc>
              <w:tc>
                <w:tcPr>
                  <w:tcW w:w="2235" w:type="dxa"/>
                </w:tcPr>
                <w:p w:rsidR="0022587D" w:rsidRDefault="0022587D" w:rsidP="0022587D">
                  <w:pPr>
                    <w:widowControl w:val="0"/>
                    <w:contextualSpacing w:val="0"/>
                  </w:pPr>
                </w:p>
                <w:p w:rsidR="0022587D" w:rsidRDefault="00547B3B" w:rsidP="0022587D">
                  <w:pPr>
                    <w:widowControl w:val="0"/>
                    <w:contextualSpacing w:val="0"/>
                  </w:pPr>
                  <w:r>
                    <w:t>6.1010010001….</w:t>
                  </w:r>
                </w:p>
                <w:p w:rsidR="00547B3B" w:rsidRDefault="00547B3B" w:rsidP="0022587D">
                  <w:pPr>
                    <w:widowControl w:val="0"/>
                    <w:contextualSpacing w:val="0"/>
                  </w:pPr>
                </w:p>
                <w:p w:rsidR="00547B3B" w:rsidRDefault="00547B3B" w:rsidP="0022587D">
                  <w:pPr>
                    <w:widowControl w:val="0"/>
                    <w:contextualSpacing w:val="0"/>
                  </w:pPr>
                  <m:oMathPara>
                    <m:oMath>
                      <m:rad>
                        <m:radPr>
                          <m:degHide m:val="1"/>
                          <m:ctrlPr>
                            <w:rPr>
                              <w:rFonts w:ascii="Cambria Math" w:hAnsi="Cambria Math"/>
                              <w:i/>
                            </w:rPr>
                          </m:ctrlPr>
                        </m:radPr>
                        <m:deg/>
                        <m:e>
                          <m:r>
                            <w:rPr>
                              <w:rFonts w:ascii="Cambria Math" w:hAnsi="Cambria Math"/>
                            </w:rPr>
                            <m:t>8</m:t>
                          </m:r>
                        </m:e>
                      </m:rad>
                    </m:oMath>
                  </m:oMathPara>
                </w:p>
              </w:tc>
            </w:tr>
          </w:tbl>
          <w:p w:rsidR="003A1DB4" w:rsidRPr="0022587D" w:rsidRDefault="003A1DB4" w:rsidP="0022587D">
            <w:pPr>
              <w:widowControl w:val="0"/>
              <w:pBdr>
                <w:top w:val="nil"/>
                <w:left w:val="nil"/>
                <w:bottom w:val="nil"/>
                <w:right w:val="nil"/>
                <w:between w:val="nil"/>
              </w:pBdr>
              <w:spacing w:line="240" w:lineRule="auto"/>
              <w:contextualSpacing w:val="0"/>
            </w:pPr>
          </w:p>
        </w:tc>
        <w:tc>
          <w:tcPr>
            <w:tcW w:w="5400" w:type="dxa"/>
            <w:shd w:val="clear" w:color="auto" w:fill="auto"/>
            <w:tcMar>
              <w:top w:w="100" w:type="dxa"/>
              <w:left w:w="100" w:type="dxa"/>
              <w:bottom w:w="100" w:type="dxa"/>
              <w:right w:w="100" w:type="dxa"/>
            </w:tcMar>
          </w:tcPr>
          <w:p w:rsidR="003A1DB4" w:rsidRDefault="00C9390B" w:rsidP="00C9390B">
            <w:pPr>
              <w:pStyle w:val="ListParagraph"/>
              <w:widowControl w:val="0"/>
              <w:pBdr>
                <w:top w:val="nil"/>
                <w:left w:val="nil"/>
                <w:bottom w:val="nil"/>
                <w:right w:val="nil"/>
                <w:between w:val="nil"/>
              </w:pBdr>
              <w:spacing w:line="240" w:lineRule="auto"/>
              <w:ind w:left="61" w:hanging="61"/>
              <w:contextualSpacing w:val="0"/>
            </w:pPr>
            <w:r>
              <w:t>7. A cube-shaped box has a volume of 125 cubic inches. If the box is packed full of cubes with edge lengths of 1 inch, how many cubes can fit along one side of the box?</w:t>
            </w:r>
          </w:p>
          <w:p w:rsidR="0030074F" w:rsidRDefault="0030074F" w:rsidP="0022587D">
            <w:pPr>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Pr="008C3AF6" w:rsidRDefault="0022587D" w:rsidP="0022587D">
            <w:pPr>
              <w:widowControl w:val="0"/>
              <w:pBdr>
                <w:top w:val="nil"/>
                <w:left w:val="nil"/>
                <w:bottom w:val="nil"/>
                <w:right w:val="nil"/>
                <w:between w:val="nil"/>
              </w:pBdr>
              <w:spacing w:line="240" w:lineRule="auto"/>
              <w:contextualSpacing w:val="0"/>
              <w:jc w:val="center"/>
              <w:rPr>
                <w:sz w:val="36"/>
                <w:szCs w:val="36"/>
              </w:rPr>
            </w:pPr>
            <w:r w:rsidRPr="008C3AF6">
              <w:rPr>
                <w:sz w:val="36"/>
                <w:szCs w:val="36"/>
              </w:rPr>
              <w:t>12</w:t>
            </w: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rsidP="0022587D">
            <w:pPr>
              <w:widowControl w:val="0"/>
              <w:pBdr>
                <w:top w:val="nil"/>
                <w:left w:val="nil"/>
                <w:bottom w:val="nil"/>
                <w:right w:val="nil"/>
                <w:between w:val="nil"/>
              </w:pBdr>
              <w:spacing w:line="240" w:lineRule="auto"/>
              <w:contextualSpacing w:val="0"/>
            </w:pPr>
          </w:p>
        </w:tc>
        <w:tc>
          <w:tcPr>
            <w:tcW w:w="5400" w:type="dxa"/>
            <w:shd w:val="clear" w:color="auto" w:fill="auto"/>
            <w:tcMar>
              <w:top w:w="100" w:type="dxa"/>
              <w:left w:w="100" w:type="dxa"/>
              <w:bottom w:w="100" w:type="dxa"/>
              <w:right w:w="100" w:type="dxa"/>
            </w:tcMar>
          </w:tcPr>
          <w:p w:rsidR="00C9390B" w:rsidRDefault="00C9390B">
            <w:pPr>
              <w:widowControl w:val="0"/>
              <w:pBdr>
                <w:top w:val="nil"/>
                <w:left w:val="nil"/>
                <w:bottom w:val="nil"/>
                <w:right w:val="nil"/>
                <w:between w:val="nil"/>
              </w:pBdr>
              <w:spacing w:line="240" w:lineRule="auto"/>
              <w:contextualSpacing w:val="0"/>
            </w:pPr>
            <w:r>
              <w:t xml:space="preserve">8. Evaluate the expression for x = 3 and y = 2. </w:t>
            </w:r>
          </w:p>
          <w:p w:rsidR="00C9390B" w:rsidRDefault="00C9390B">
            <w:pPr>
              <w:widowControl w:val="0"/>
              <w:pBdr>
                <w:top w:val="nil"/>
                <w:left w:val="nil"/>
                <w:bottom w:val="nil"/>
                <w:right w:val="nil"/>
                <w:between w:val="nil"/>
              </w:pBdr>
              <w:spacing w:line="240" w:lineRule="auto"/>
              <w:contextualSpacing w:val="0"/>
            </w:pPr>
          </w:p>
          <w:p w:rsidR="00C9390B" w:rsidRDefault="00C9390B">
            <w:pPr>
              <w:widowControl w:val="0"/>
              <w:pBdr>
                <w:top w:val="nil"/>
                <w:left w:val="nil"/>
                <w:bottom w:val="nil"/>
                <w:right w:val="nil"/>
                <w:between w:val="nil"/>
              </w:pBdr>
              <w:spacing w:line="240" w:lineRule="auto"/>
              <w:contextualSpacing w:val="0"/>
            </w:pPr>
          </w:p>
          <w:p w:rsidR="003A1DB4" w:rsidRDefault="00C9390B">
            <w:pPr>
              <w:widowControl w:val="0"/>
              <w:pBdr>
                <w:top w:val="nil"/>
                <w:left w:val="nil"/>
                <w:bottom w:val="nil"/>
                <w:right w:val="nil"/>
                <w:between w:val="nil"/>
              </w:pBdr>
              <w:spacing w:line="240" w:lineRule="auto"/>
              <w:contextualSpacing w:val="0"/>
            </w:pPr>
            <w:r>
              <w:t xml:space="preserve">      </w:t>
            </w:r>
            <w:r w:rsidR="00D85A40">
              <w:t>4x</w:t>
            </w:r>
            <w:r w:rsidR="00D85A40" w:rsidRPr="00D85A40">
              <w:rPr>
                <w:vertAlign w:val="superscript"/>
              </w:rPr>
              <w:t>2</w:t>
            </w:r>
            <w:r>
              <w:t xml:space="preserve"> + 2x</w:t>
            </w:r>
            <w:r w:rsidR="00D85A40" w:rsidRPr="00D85A40">
              <w:rPr>
                <w:vertAlign w:val="superscript"/>
              </w:rPr>
              <w:t>0</w:t>
            </w:r>
            <w:r w:rsidR="0030074F">
              <w:t xml:space="preserve"> </w:t>
            </w:r>
            <w:proofErr w:type="gramStart"/>
            <w:r w:rsidR="0030074F">
              <w:t>·(</w:t>
            </w:r>
            <w:proofErr w:type="gramEnd"/>
            <w:r w:rsidR="0030074F">
              <w:t>y – 1</w:t>
            </w:r>
            <w:r w:rsidR="00D85A40">
              <w:t>)</w:t>
            </w:r>
          </w:p>
          <w:p w:rsidR="003A1DB4" w:rsidRDefault="003A1DB4">
            <w:pPr>
              <w:widowControl w:val="0"/>
              <w:pBdr>
                <w:top w:val="nil"/>
                <w:left w:val="nil"/>
                <w:bottom w:val="nil"/>
                <w:right w:val="nil"/>
                <w:between w:val="nil"/>
              </w:pBdr>
              <w:spacing w:line="240" w:lineRule="auto"/>
              <w:contextualSpacing w:val="0"/>
            </w:pPr>
          </w:p>
          <w:p w:rsidR="000D7EF9" w:rsidRDefault="000D7EF9">
            <w:pPr>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3A1DB4" w:rsidRDefault="003A1DB4">
            <w:pPr>
              <w:widowControl w:val="0"/>
              <w:pBdr>
                <w:top w:val="nil"/>
                <w:left w:val="nil"/>
                <w:bottom w:val="nil"/>
                <w:right w:val="nil"/>
                <w:between w:val="nil"/>
              </w:pBdr>
              <w:spacing w:line="240" w:lineRule="auto"/>
              <w:contextualSpacing w:val="0"/>
              <w:jc w:val="center"/>
            </w:pPr>
          </w:p>
          <w:p w:rsidR="003A1DB4" w:rsidRPr="006C7CF7" w:rsidRDefault="0022587D">
            <w:pPr>
              <w:widowControl w:val="0"/>
              <w:pBdr>
                <w:top w:val="nil"/>
                <w:left w:val="nil"/>
                <w:bottom w:val="nil"/>
                <w:right w:val="nil"/>
                <w:between w:val="nil"/>
              </w:pBdr>
              <w:spacing w:line="240" w:lineRule="auto"/>
              <w:contextualSpacing w:val="0"/>
              <w:jc w:val="center"/>
              <w:rPr>
                <w:sz w:val="40"/>
                <w:szCs w:val="40"/>
              </w:rPr>
            </w:pPr>
            <m:oMathPara>
              <m:oMath>
                <m:f>
                  <m:fPr>
                    <m:ctrlPr>
                      <w:rPr>
                        <w:rFonts w:ascii="Cambria Math" w:hAnsi="Cambria Math"/>
                        <w:i/>
                        <w:sz w:val="40"/>
                        <w:szCs w:val="40"/>
                      </w:rPr>
                    </m:ctrlPr>
                  </m:fPr>
                  <m:num>
                    <m:r>
                      <w:rPr>
                        <w:rFonts w:ascii="Cambria Math" w:hAnsi="Cambria Math"/>
                        <w:sz w:val="40"/>
                        <w:szCs w:val="40"/>
                      </w:rPr>
                      <m:t>7</m:t>
                    </m:r>
                  </m:num>
                  <m:den>
                    <m:r>
                      <w:rPr>
                        <w:rFonts w:ascii="Cambria Math" w:hAnsi="Cambria Math"/>
                        <w:sz w:val="40"/>
                        <w:szCs w:val="40"/>
                      </w:rPr>
                      <m:t>9</m:t>
                    </m:r>
                  </m:den>
                </m:f>
              </m:oMath>
            </m:oMathPara>
          </w:p>
        </w:tc>
        <w:tc>
          <w:tcPr>
            <w:tcW w:w="5400" w:type="dxa"/>
            <w:shd w:val="clear" w:color="auto" w:fill="auto"/>
            <w:tcMar>
              <w:top w:w="100" w:type="dxa"/>
              <w:left w:w="100" w:type="dxa"/>
              <w:bottom w:w="100" w:type="dxa"/>
              <w:right w:w="100" w:type="dxa"/>
            </w:tcMar>
          </w:tcPr>
          <w:p w:rsidR="003A1DB4" w:rsidRDefault="000D7EF9" w:rsidP="00276BE3">
            <w:pPr>
              <w:widowControl w:val="0"/>
              <w:pBdr>
                <w:top w:val="nil"/>
                <w:left w:val="nil"/>
                <w:bottom w:val="nil"/>
                <w:right w:val="nil"/>
                <w:between w:val="nil"/>
              </w:pBdr>
              <w:spacing w:line="240" w:lineRule="auto"/>
              <w:contextualSpacing w:val="0"/>
            </w:pPr>
            <w:r>
              <w:t xml:space="preserve"> </w:t>
            </w:r>
            <w:r w:rsidR="00A70FB7">
              <w:t>9. Draw lines to connect each expression on the left with an equivalent expression on the right.</w:t>
            </w:r>
          </w:p>
          <w:p w:rsidR="009D6192" w:rsidRDefault="009D6192">
            <w:pPr>
              <w:widowControl w:val="0"/>
              <w:pBdr>
                <w:top w:val="nil"/>
                <w:left w:val="nil"/>
                <w:bottom w:val="nil"/>
                <w:right w:val="nil"/>
                <w:between w:val="nil"/>
              </w:pBdr>
              <w:spacing w:line="240" w:lineRule="auto"/>
              <w:contextualSpacing w:val="0"/>
            </w:pPr>
          </w:p>
          <w:p w:rsidR="009D6192" w:rsidRDefault="009D6192">
            <w:pPr>
              <w:widowControl w:val="0"/>
              <w:pBdr>
                <w:top w:val="nil"/>
                <w:left w:val="nil"/>
                <w:bottom w:val="nil"/>
                <w:right w:val="nil"/>
                <w:between w:val="nil"/>
              </w:pBdr>
              <w:spacing w:line="240" w:lineRule="auto"/>
              <w:contextualSpacing w:val="0"/>
            </w:pPr>
          </w:p>
          <w:tbl>
            <w:tblPr>
              <w:tblStyle w:val="TableGrid"/>
              <w:tblW w:w="0" w:type="auto"/>
              <w:jc w:val="center"/>
              <w:tblLayout w:type="fixed"/>
              <w:tblLook w:val="04A0" w:firstRow="1" w:lastRow="0" w:firstColumn="1" w:lastColumn="0" w:noHBand="0" w:noVBand="1"/>
            </w:tblPr>
            <w:tblGrid>
              <w:gridCol w:w="1730"/>
              <w:gridCol w:w="575"/>
              <w:gridCol w:w="1800"/>
            </w:tblGrid>
            <w:tr w:rsidR="009D6192" w:rsidTr="009D6192">
              <w:trPr>
                <w:jc w:val="center"/>
              </w:trPr>
              <w:tc>
                <w:tcPr>
                  <w:tcW w:w="1730" w:type="dxa"/>
                  <w:tcBorders>
                    <w:bottom w:val="single" w:sz="4" w:space="0" w:color="auto"/>
                  </w:tcBorders>
                </w:tcPr>
                <w:p w:rsidR="009D6192" w:rsidRPr="0030074F" w:rsidRDefault="009D6192" w:rsidP="009D6192">
                  <w:pPr>
                    <w:widowControl w:val="0"/>
                    <w:contextualSpacing w:val="0"/>
                    <w:jc w:val="center"/>
                  </w:pPr>
                  <m:oMathPara>
                    <m:oMath>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30074F" w:rsidRDefault="0030074F" w:rsidP="009D6192">
                  <w:pPr>
                    <w:widowControl w:val="0"/>
                    <w:contextualSpacing w:val="0"/>
                    <w:jc w:val="center"/>
                  </w:pPr>
                </w:p>
              </w:tc>
              <w:tc>
                <w:tcPr>
                  <w:tcW w:w="575" w:type="dxa"/>
                  <w:tcBorders>
                    <w:top w:val="nil"/>
                    <w:bottom w:val="nil"/>
                  </w:tcBorders>
                </w:tcPr>
                <w:p w:rsidR="009D6192" w:rsidRDefault="009D6192">
                  <w:pPr>
                    <w:widowControl w:val="0"/>
                    <w:contextualSpacing w:val="0"/>
                  </w:pPr>
                </w:p>
              </w:tc>
              <w:tc>
                <w:tcPr>
                  <w:tcW w:w="1800" w:type="dxa"/>
                  <w:tcBorders>
                    <w:bottom w:val="single" w:sz="4" w:space="0" w:color="auto"/>
                  </w:tcBorders>
                </w:tcPr>
                <w:p w:rsidR="009D6192" w:rsidRDefault="0030074F">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9</m:t>
                          </m:r>
                        </m:sup>
                      </m:sSup>
                    </m:oMath>
                  </m:oMathPara>
                </w:p>
              </w:tc>
            </w:tr>
            <w:tr w:rsidR="009D6192" w:rsidTr="009D6192">
              <w:trPr>
                <w:jc w:val="center"/>
              </w:trPr>
              <w:tc>
                <w:tcPr>
                  <w:tcW w:w="1730" w:type="dxa"/>
                  <w:tcBorders>
                    <w:left w:val="nil"/>
                    <w:right w:val="nil"/>
                  </w:tcBorders>
                </w:tcPr>
                <w:p w:rsidR="009D6192" w:rsidRDefault="009D6192">
                  <w:pPr>
                    <w:widowControl w:val="0"/>
                    <w:contextualSpacing w:val="0"/>
                  </w:pPr>
                </w:p>
              </w:tc>
              <w:tc>
                <w:tcPr>
                  <w:tcW w:w="575" w:type="dxa"/>
                  <w:tcBorders>
                    <w:top w:val="nil"/>
                    <w:left w:val="nil"/>
                    <w:bottom w:val="nil"/>
                    <w:right w:val="nil"/>
                  </w:tcBorders>
                </w:tcPr>
                <w:p w:rsidR="009D6192" w:rsidRDefault="009D6192">
                  <w:pPr>
                    <w:widowControl w:val="0"/>
                    <w:contextualSpacing w:val="0"/>
                  </w:pPr>
                </w:p>
              </w:tc>
              <w:tc>
                <w:tcPr>
                  <w:tcW w:w="1800" w:type="dxa"/>
                  <w:tcBorders>
                    <w:top w:val="single" w:sz="4" w:space="0" w:color="auto"/>
                    <w:left w:val="nil"/>
                    <w:bottom w:val="single" w:sz="4" w:space="0" w:color="auto"/>
                    <w:right w:val="nil"/>
                  </w:tcBorders>
                </w:tcPr>
                <w:p w:rsidR="009D6192" w:rsidRDefault="009D6192">
                  <w:pPr>
                    <w:widowControl w:val="0"/>
                    <w:contextualSpacing w:val="0"/>
                  </w:pPr>
                </w:p>
              </w:tc>
            </w:tr>
            <w:tr w:rsidR="009D6192" w:rsidTr="009D6192">
              <w:trPr>
                <w:jc w:val="center"/>
              </w:trPr>
              <w:tc>
                <w:tcPr>
                  <w:tcW w:w="1730" w:type="dxa"/>
                  <w:tcBorders>
                    <w:bottom w:val="single" w:sz="4" w:space="0" w:color="auto"/>
                  </w:tcBorders>
                </w:tcPr>
                <w:p w:rsidR="009D6192" w:rsidRDefault="009D6192">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575" w:type="dxa"/>
                  <w:tcBorders>
                    <w:top w:val="nil"/>
                    <w:bottom w:val="nil"/>
                  </w:tcBorders>
                </w:tcPr>
                <w:p w:rsidR="009D6192" w:rsidRDefault="009D6192">
                  <w:pPr>
                    <w:widowControl w:val="0"/>
                    <w:contextualSpacing w:val="0"/>
                  </w:pPr>
                </w:p>
              </w:tc>
              <w:tc>
                <w:tcPr>
                  <w:tcW w:w="1800" w:type="dxa"/>
                  <w:tcBorders>
                    <w:top w:val="single" w:sz="4" w:space="0" w:color="auto"/>
                    <w:bottom w:val="single" w:sz="4" w:space="0" w:color="auto"/>
                  </w:tcBorders>
                </w:tcPr>
                <w:p w:rsidR="009D6192" w:rsidRDefault="009D6192">
                  <w:pPr>
                    <w:widowControl w:val="0"/>
                    <w:contextualSpacing w:val="0"/>
                  </w:pP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m:oMathPara>
                </w:p>
              </w:tc>
            </w:tr>
            <w:tr w:rsidR="009D6192" w:rsidTr="009D6192">
              <w:trPr>
                <w:jc w:val="center"/>
              </w:trPr>
              <w:tc>
                <w:tcPr>
                  <w:tcW w:w="1730" w:type="dxa"/>
                  <w:tcBorders>
                    <w:left w:val="nil"/>
                    <w:right w:val="nil"/>
                  </w:tcBorders>
                </w:tcPr>
                <w:p w:rsidR="009D6192" w:rsidRDefault="009D6192">
                  <w:pPr>
                    <w:widowControl w:val="0"/>
                    <w:contextualSpacing w:val="0"/>
                  </w:pPr>
                </w:p>
              </w:tc>
              <w:tc>
                <w:tcPr>
                  <w:tcW w:w="575" w:type="dxa"/>
                  <w:tcBorders>
                    <w:top w:val="nil"/>
                    <w:left w:val="nil"/>
                    <w:bottom w:val="nil"/>
                    <w:right w:val="nil"/>
                  </w:tcBorders>
                </w:tcPr>
                <w:p w:rsidR="009D6192" w:rsidRDefault="009D6192">
                  <w:pPr>
                    <w:widowControl w:val="0"/>
                    <w:contextualSpacing w:val="0"/>
                  </w:pPr>
                </w:p>
              </w:tc>
              <w:tc>
                <w:tcPr>
                  <w:tcW w:w="1800" w:type="dxa"/>
                  <w:tcBorders>
                    <w:left w:val="nil"/>
                    <w:right w:val="nil"/>
                  </w:tcBorders>
                </w:tcPr>
                <w:p w:rsidR="009D6192" w:rsidRDefault="009D6192">
                  <w:pPr>
                    <w:widowControl w:val="0"/>
                    <w:contextualSpacing w:val="0"/>
                  </w:pPr>
                </w:p>
              </w:tc>
            </w:tr>
            <w:tr w:rsidR="009D6192" w:rsidTr="009D6192">
              <w:trPr>
                <w:jc w:val="center"/>
              </w:trPr>
              <w:tc>
                <w:tcPr>
                  <w:tcW w:w="1730" w:type="dxa"/>
                  <w:tcBorders>
                    <w:bottom w:val="single" w:sz="4" w:space="0" w:color="auto"/>
                  </w:tcBorders>
                </w:tcPr>
                <w:p w:rsidR="009D6192" w:rsidRPr="0030074F" w:rsidRDefault="0030074F">
                  <w:pPr>
                    <w:widowControl w:val="0"/>
                    <w:contextualSpacing w:val="0"/>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e>
                          </m:d>
                        </m:e>
                        <m:sup>
                          <m:r>
                            <w:rPr>
                              <w:rFonts w:ascii="Cambria Math" w:hAnsi="Cambria Math"/>
                            </w:rPr>
                            <m:t>3</m:t>
                          </m:r>
                        </m:sup>
                      </m:sSup>
                    </m:oMath>
                  </m:oMathPara>
                </w:p>
                <w:p w:rsidR="0030074F" w:rsidRDefault="0030074F">
                  <w:pPr>
                    <w:widowControl w:val="0"/>
                    <w:contextualSpacing w:val="0"/>
                  </w:pPr>
                </w:p>
              </w:tc>
              <w:tc>
                <w:tcPr>
                  <w:tcW w:w="575" w:type="dxa"/>
                  <w:tcBorders>
                    <w:top w:val="nil"/>
                    <w:bottom w:val="nil"/>
                  </w:tcBorders>
                </w:tcPr>
                <w:p w:rsidR="009D6192" w:rsidRDefault="009D6192">
                  <w:pPr>
                    <w:widowControl w:val="0"/>
                    <w:contextualSpacing w:val="0"/>
                  </w:pPr>
                </w:p>
              </w:tc>
              <w:tc>
                <w:tcPr>
                  <w:tcW w:w="1800" w:type="dxa"/>
                  <w:tcBorders>
                    <w:bottom w:val="single" w:sz="4" w:space="0" w:color="auto"/>
                  </w:tcBorders>
                </w:tcPr>
                <w:p w:rsidR="009D6192" w:rsidRDefault="0030074F">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9D6192" w:rsidTr="009D6192">
              <w:trPr>
                <w:jc w:val="center"/>
              </w:trPr>
              <w:tc>
                <w:tcPr>
                  <w:tcW w:w="1730" w:type="dxa"/>
                  <w:tcBorders>
                    <w:left w:val="nil"/>
                    <w:right w:val="nil"/>
                  </w:tcBorders>
                </w:tcPr>
                <w:p w:rsidR="009D6192" w:rsidRDefault="009D6192">
                  <w:pPr>
                    <w:widowControl w:val="0"/>
                    <w:contextualSpacing w:val="0"/>
                  </w:pPr>
                </w:p>
              </w:tc>
              <w:tc>
                <w:tcPr>
                  <w:tcW w:w="575" w:type="dxa"/>
                  <w:tcBorders>
                    <w:top w:val="nil"/>
                    <w:left w:val="nil"/>
                    <w:bottom w:val="nil"/>
                    <w:right w:val="nil"/>
                  </w:tcBorders>
                </w:tcPr>
                <w:p w:rsidR="009D6192" w:rsidRDefault="009D6192">
                  <w:pPr>
                    <w:widowControl w:val="0"/>
                    <w:contextualSpacing w:val="0"/>
                  </w:pPr>
                </w:p>
              </w:tc>
              <w:tc>
                <w:tcPr>
                  <w:tcW w:w="1800" w:type="dxa"/>
                  <w:tcBorders>
                    <w:left w:val="nil"/>
                    <w:right w:val="nil"/>
                  </w:tcBorders>
                </w:tcPr>
                <w:p w:rsidR="009D6192" w:rsidRDefault="009D6192">
                  <w:pPr>
                    <w:widowControl w:val="0"/>
                    <w:contextualSpacing w:val="0"/>
                  </w:pPr>
                </w:p>
              </w:tc>
            </w:tr>
            <w:tr w:rsidR="009D6192" w:rsidTr="009D6192">
              <w:trPr>
                <w:jc w:val="center"/>
              </w:trPr>
              <w:tc>
                <w:tcPr>
                  <w:tcW w:w="1730" w:type="dxa"/>
                </w:tcPr>
                <w:p w:rsidR="009D6192" w:rsidRPr="0030074F" w:rsidRDefault="0030074F">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oMath>
                  </m:oMathPara>
                </w:p>
                <w:p w:rsidR="0030074F" w:rsidRDefault="0030074F">
                  <w:pPr>
                    <w:widowControl w:val="0"/>
                    <w:contextualSpacing w:val="0"/>
                  </w:pPr>
                </w:p>
              </w:tc>
              <w:tc>
                <w:tcPr>
                  <w:tcW w:w="575" w:type="dxa"/>
                  <w:tcBorders>
                    <w:top w:val="nil"/>
                    <w:bottom w:val="nil"/>
                  </w:tcBorders>
                </w:tcPr>
                <w:p w:rsidR="009D6192" w:rsidRDefault="009D6192">
                  <w:pPr>
                    <w:widowControl w:val="0"/>
                    <w:contextualSpacing w:val="0"/>
                  </w:pPr>
                </w:p>
              </w:tc>
              <w:tc>
                <w:tcPr>
                  <w:tcW w:w="1800" w:type="dxa"/>
                </w:tcPr>
                <w:p w:rsidR="009D6192" w:rsidRDefault="009D6192">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6</m:t>
                          </m:r>
                        </m:sup>
                      </m:sSup>
                    </m:oMath>
                  </m:oMathPara>
                </w:p>
              </w:tc>
            </w:tr>
          </w:tbl>
          <w:p w:rsidR="003A1DB4" w:rsidRDefault="003A1DB4">
            <w:pPr>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Pr="008C3AF6" w:rsidRDefault="0022587D" w:rsidP="0022587D">
            <w:pPr>
              <w:widowControl w:val="0"/>
              <w:pBdr>
                <w:top w:val="nil"/>
                <w:left w:val="nil"/>
                <w:bottom w:val="nil"/>
                <w:right w:val="nil"/>
                <w:between w:val="nil"/>
              </w:pBdr>
              <w:spacing w:line="240" w:lineRule="auto"/>
              <w:contextualSpacing w:val="0"/>
              <w:jc w:val="center"/>
              <w:rPr>
                <w:sz w:val="40"/>
                <w:szCs w:val="40"/>
              </w:rPr>
            </w:pPr>
            <w:bookmarkStart w:id="0" w:name="_GoBack"/>
            <m:oMathPara>
              <m:oMath>
                <m:r>
                  <w:rPr>
                    <w:rFonts w:ascii="Cambria Math" w:hAnsi="Cambria Math"/>
                    <w:sz w:val="40"/>
                    <w:szCs w:val="40"/>
                  </w:rPr>
                  <m:t>x= ±</m:t>
                </m:r>
                <m:rad>
                  <m:radPr>
                    <m:degHide m:val="1"/>
                    <m:ctrlPr>
                      <w:rPr>
                        <w:rFonts w:ascii="Cambria Math" w:hAnsi="Cambria Math"/>
                        <w:i/>
                        <w:sz w:val="40"/>
                        <w:szCs w:val="40"/>
                      </w:rPr>
                    </m:ctrlPr>
                  </m:radPr>
                  <m:deg/>
                  <m:e>
                    <m:r>
                      <w:rPr>
                        <w:rFonts w:ascii="Cambria Math" w:hAnsi="Cambria Math"/>
                        <w:sz w:val="40"/>
                        <w:szCs w:val="40"/>
                      </w:rPr>
                      <m:t>21</m:t>
                    </m:r>
                  </m:e>
                </m:rad>
              </m:oMath>
            </m:oMathPara>
            <w:bookmarkEnd w:id="0"/>
          </w:p>
        </w:tc>
        <w:tc>
          <w:tcPr>
            <w:tcW w:w="5400" w:type="dxa"/>
            <w:shd w:val="clear" w:color="auto" w:fill="auto"/>
            <w:tcMar>
              <w:top w:w="100" w:type="dxa"/>
              <w:left w:w="100" w:type="dxa"/>
              <w:bottom w:w="100" w:type="dxa"/>
              <w:right w:w="100" w:type="dxa"/>
            </w:tcMar>
          </w:tcPr>
          <w:p w:rsidR="003A1DB4" w:rsidRDefault="00A70FB7">
            <w:pPr>
              <w:widowControl w:val="0"/>
              <w:pBdr>
                <w:top w:val="nil"/>
                <w:left w:val="nil"/>
                <w:bottom w:val="nil"/>
                <w:right w:val="nil"/>
                <w:between w:val="nil"/>
              </w:pBdr>
              <w:spacing w:line="240" w:lineRule="auto"/>
              <w:contextualSpacing w:val="0"/>
            </w:pPr>
            <w:r>
              <w:t>10</w:t>
            </w:r>
            <w:r>
              <w:t>. Express the number 0.0000436</w:t>
            </w:r>
            <w:r>
              <w:t xml:space="preserve"> in scientific notation</w:t>
            </w:r>
            <w:r>
              <w:t>.</w:t>
            </w: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651288" w:rsidRDefault="00651288">
            <w:pPr>
              <w:widowControl w:val="0"/>
              <w:pBdr>
                <w:top w:val="nil"/>
                <w:left w:val="nil"/>
                <w:bottom w:val="nil"/>
                <w:right w:val="nil"/>
                <w:between w:val="nil"/>
              </w:pBdr>
              <w:spacing w:line="240" w:lineRule="auto"/>
              <w:contextualSpacing w:val="0"/>
            </w:pPr>
          </w:p>
          <w:p w:rsidR="00651288" w:rsidRDefault="00651288">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tc>
      </w:tr>
      <w:tr w:rsidR="003A1DB4" w:rsidTr="000D7EF9">
        <w:tc>
          <w:tcPr>
            <w:tcW w:w="4680" w:type="dxa"/>
            <w:shd w:val="clear" w:color="auto" w:fill="auto"/>
            <w:tcMar>
              <w:top w:w="100" w:type="dxa"/>
              <w:left w:w="100" w:type="dxa"/>
              <w:bottom w:w="100" w:type="dxa"/>
              <w:right w:w="100" w:type="dxa"/>
            </w:tcMar>
          </w:tcPr>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A1DB4" w:rsidRDefault="000D7EF9">
            <w:pPr>
              <w:widowControl w:val="0"/>
              <w:spacing w:line="240" w:lineRule="auto"/>
              <w:contextualSpacing w:val="0"/>
            </w:pPr>
            <w:r>
              <w:t xml:space="preserve"> </w:t>
            </w:r>
          </w:p>
          <w:p w:rsidR="003A1DB4" w:rsidRPr="006C7CF7" w:rsidRDefault="0022587D" w:rsidP="006C7CF7">
            <w:pPr>
              <w:widowControl w:val="0"/>
              <w:spacing w:line="240" w:lineRule="auto"/>
              <w:contextualSpacing w:val="0"/>
              <w:jc w:val="center"/>
              <w:rPr>
                <w:sz w:val="40"/>
                <w:szCs w:val="40"/>
              </w:rPr>
            </w:pPr>
            <w:r>
              <w:rPr>
                <w:sz w:val="40"/>
                <w:szCs w:val="40"/>
              </w:rPr>
              <w:t>8 cm</w:t>
            </w:r>
          </w:p>
        </w:tc>
        <w:tc>
          <w:tcPr>
            <w:tcW w:w="5400" w:type="dxa"/>
            <w:shd w:val="clear" w:color="auto" w:fill="auto"/>
            <w:tcMar>
              <w:top w:w="100" w:type="dxa"/>
              <w:left w:w="100" w:type="dxa"/>
              <w:bottom w:w="100" w:type="dxa"/>
              <w:right w:w="100" w:type="dxa"/>
            </w:tcMar>
          </w:tcPr>
          <w:p w:rsidR="003A1DB4" w:rsidRDefault="00A70FB7">
            <w:pPr>
              <w:widowControl w:val="0"/>
              <w:pBdr>
                <w:top w:val="nil"/>
                <w:left w:val="nil"/>
                <w:bottom w:val="nil"/>
                <w:right w:val="nil"/>
                <w:between w:val="nil"/>
              </w:pBdr>
              <w:spacing w:line="240" w:lineRule="auto"/>
              <w:contextualSpacing w:val="0"/>
            </w:pPr>
            <w:r>
              <w:t>11. Rewrite 4</w:t>
            </w:r>
            <w:r w:rsidRPr="00A70FB7">
              <w:rPr>
                <w:vertAlign w:val="superscript"/>
              </w:rPr>
              <w:t>-12</w:t>
            </w:r>
            <w:r>
              <w:t xml:space="preserve"> using a positive exponent.</w:t>
            </w:r>
          </w:p>
          <w:p w:rsidR="003A1DB4" w:rsidRDefault="003A1DB4">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651288" w:rsidRDefault="00651288">
            <w:pPr>
              <w:widowControl w:val="0"/>
              <w:pBdr>
                <w:top w:val="nil"/>
                <w:left w:val="nil"/>
                <w:bottom w:val="nil"/>
                <w:right w:val="nil"/>
                <w:between w:val="nil"/>
              </w:pBdr>
              <w:spacing w:line="240" w:lineRule="auto"/>
              <w:contextualSpacing w:val="0"/>
            </w:pPr>
          </w:p>
          <w:p w:rsidR="00651288" w:rsidRDefault="00651288">
            <w:pPr>
              <w:widowControl w:val="0"/>
              <w:pBdr>
                <w:top w:val="nil"/>
                <w:left w:val="nil"/>
                <w:bottom w:val="nil"/>
                <w:right w:val="nil"/>
                <w:between w:val="nil"/>
              </w:pBdr>
              <w:spacing w:line="240" w:lineRule="auto"/>
              <w:contextualSpacing w:val="0"/>
            </w:pPr>
          </w:p>
          <w:p w:rsidR="003A1DB4" w:rsidRDefault="003A1DB4">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tc>
      </w:tr>
      <w:tr w:rsidR="008E7A54" w:rsidTr="000D7EF9">
        <w:tc>
          <w:tcPr>
            <w:tcW w:w="4680" w:type="dxa"/>
            <w:shd w:val="clear" w:color="auto" w:fill="auto"/>
            <w:tcMar>
              <w:top w:w="100" w:type="dxa"/>
              <w:left w:w="100" w:type="dxa"/>
              <w:bottom w:w="100" w:type="dxa"/>
              <w:right w:w="100" w:type="dxa"/>
            </w:tcMar>
          </w:tcPr>
          <w:p w:rsidR="008E7A54" w:rsidRDefault="008E7A54" w:rsidP="006C7CF7">
            <w:pPr>
              <w:widowControl w:val="0"/>
              <w:pBdr>
                <w:top w:val="nil"/>
                <w:left w:val="nil"/>
                <w:bottom w:val="nil"/>
                <w:right w:val="nil"/>
                <w:between w:val="nil"/>
              </w:pBdr>
              <w:spacing w:line="240" w:lineRule="auto"/>
              <w:contextualSpacing w:val="0"/>
              <w:jc w:val="center"/>
            </w:pPr>
          </w:p>
          <w:p w:rsidR="006C7CF7" w:rsidRDefault="006C7CF7" w:rsidP="006C7CF7">
            <w:pPr>
              <w:widowControl w:val="0"/>
              <w:pBdr>
                <w:top w:val="nil"/>
                <w:left w:val="nil"/>
                <w:bottom w:val="nil"/>
                <w:right w:val="nil"/>
                <w:between w:val="nil"/>
              </w:pBdr>
              <w:spacing w:line="240" w:lineRule="auto"/>
              <w:contextualSpacing w:val="0"/>
              <w:jc w:val="center"/>
            </w:pPr>
          </w:p>
          <w:p w:rsidR="006C7CF7" w:rsidRDefault="006C7CF7" w:rsidP="006C7CF7">
            <w:pPr>
              <w:widowControl w:val="0"/>
              <w:pBdr>
                <w:top w:val="nil"/>
                <w:left w:val="nil"/>
                <w:bottom w:val="nil"/>
                <w:right w:val="nil"/>
                <w:between w:val="nil"/>
              </w:pBdr>
              <w:spacing w:line="240" w:lineRule="auto"/>
              <w:contextualSpacing w:val="0"/>
              <w:jc w:val="center"/>
            </w:pPr>
          </w:p>
          <w:p w:rsidR="006C7CF7" w:rsidRDefault="006C7CF7" w:rsidP="006C7CF7">
            <w:pPr>
              <w:widowControl w:val="0"/>
              <w:pBdr>
                <w:top w:val="nil"/>
                <w:left w:val="nil"/>
                <w:bottom w:val="nil"/>
                <w:right w:val="nil"/>
                <w:between w:val="nil"/>
              </w:pBdr>
              <w:spacing w:line="240" w:lineRule="auto"/>
              <w:contextualSpacing w:val="0"/>
              <w:jc w:val="center"/>
            </w:pPr>
          </w:p>
          <w:p w:rsidR="006C7CF7" w:rsidRPr="006C7CF7" w:rsidRDefault="0022587D" w:rsidP="006C7CF7">
            <w:pPr>
              <w:widowControl w:val="0"/>
              <w:pBdr>
                <w:top w:val="nil"/>
                <w:left w:val="nil"/>
                <w:bottom w:val="nil"/>
                <w:right w:val="nil"/>
                <w:between w:val="nil"/>
              </w:pBdr>
              <w:spacing w:line="240" w:lineRule="auto"/>
              <w:contextualSpacing w:val="0"/>
              <w:jc w:val="center"/>
              <w:rPr>
                <w:sz w:val="40"/>
                <w:szCs w:val="40"/>
              </w:rPr>
            </w:pPr>
            <w:r>
              <w:rPr>
                <w:sz w:val="40"/>
                <w:szCs w:val="40"/>
              </w:rPr>
              <w:t>C</w:t>
            </w:r>
          </w:p>
        </w:tc>
        <w:tc>
          <w:tcPr>
            <w:tcW w:w="5400" w:type="dxa"/>
            <w:shd w:val="clear" w:color="auto" w:fill="auto"/>
            <w:tcMar>
              <w:top w:w="100" w:type="dxa"/>
              <w:left w:w="100" w:type="dxa"/>
              <w:bottom w:w="100" w:type="dxa"/>
              <w:right w:w="100" w:type="dxa"/>
            </w:tcMar>
          </w:tcPr>
          <w:p w:rsidR="00651288" w:rsidRDefault="00A70FB7">
            <w:pPr>
              <w:widowControl w:val="0"/>
              <w:pBdr>
                <w:top w:val="nil"/>
                <w:left w:val="nil"/>
                <w:bottom w:val="nil"/>
                <w:right w:val="nil"/>
                <w:between w:val="nil"/>
              </w:pBdr>
              <w:spacing w:line="240" w:lineRule="auto"/>
              <w:contextualSpacing w:val="0"/>
            </w:pPr>
            <w:r>
              <w:t>12. In 1902, the yearly attendance at a ma</w:t>
            </w:r>
            <w:r>
              <w:t>jor league baseball park was 2.4</w:t>
            </w:r>
            <w:r>
              <w:t xml:space="preserve"> × 10</w:t>
            </w:r>
            <w:r w:rsidRPr="00A70FB7">
              <w:rPr>
                <w:vertAlign w:val="superscript"/>
              </w:rPr>
              <w:t>5</w:t>
            </w:r>
            <w:r>
              <w:t xml:space="preserve"> people. One hundred years later, the yearly attendance was </w:t>
            </w:r>
            <w:r>
              <w:t>7.2</w:t>
            </w:r>
            <w:r>
              <w:t xml:space="preserve"> × 10</w:t>
            </w:r>
            <w:r w:rsidRPr="00A70FB7">
              <w:rPr>
                <w:vertAlign w:val="superscript"/>
              </w:rPr>
              <w:t>6</w:t>
            </w:r>
            <w:r>
              <w:t xml:space="preserve"> fans. How many times greater was the attendance in 2002 than in 1902?</w:t>
            </w:r>
          </w:p>
          <w:p w:rsidR="00651288" w:rsidRDefault="00651288">
            <w:pPr>
              <w:widowControl w:val="0"/>
              <w:pBdr>
                <w:top w:val="nil"/>
                <w:left w:val="nil"/>
                <w:bottom w:val="nil"/>
                <w:right w:val="nil"/>
                <w:between w:val="nil"/>
              </w:pBdr>
              <w:spacing w:line="240" w:lineRule="auto"/>
              <w:contextualSpacing w:val="0"/>
            </w:pPr>
          </w:p>
          <w:p w:rsidR="00651288" w:rsidRDefault="00651288">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p w:rsidR="0030074F" w:rsidRDefault="0030074F">
            <w:pPr>
              <w:widowControl w:val="0"/>
              <w:pBdr>
                <w:top w:val="nil"/>
                <w:left w:val="nil"/>
                <w:bottom w:val="nil"/>
                <w:right w:val="nil"/>
                <w:between w:val="nil"/>
              </w:pBdr>
              <w:spacing w:line="240" w:lineRule="auto"/>
              <w:contextualSpacing w:val="0"/>
            </w:pPr>
          </w:p>
        </w:tc>
      </w:tr>
      <w:tr w:rsidR="00A70FB7" w:rsidTr="000D7EF9">
        <w:tc>
          <w:tcPr>
            <w:tcW w:w="4680" w:type="dxa"/>
            <w:shd w:val="clear" w:color="auto" w:fill="auto"/>
            <w:tcMar>
              <w:top w:w="100" w:type="dxa"/>
              <w:left w:w="100" w:type="dxa"/>
              <w:bottom w:w="100" w:type="dxa"/>
              <w:right w:w="100" w:type="dxa"/>
            </w:tcMar>
          </w:tcPr>
          <w:tbl>
            <w:tblPr>
              <w:tblStyle w:val="TableGrid"/>
              <w:tblW w:w="0" w:type="auto"/>
              <w:jc w:val="center"/>
              <w:tblLayout w:type="fixed"/>
              <w:tblLook w:val="04A0" w:firstRow="1" w:lastRow="0" w:firstColumn="1" w:lastColumn="0" w:noHBand="0" w:noVBand="1"/>
            </w:tblPr>
            <w:tblGrid>
              <w:gridCol w:w="1730"/>
              <w:gridCol w:w="575"/>
              <w:gridCol w:w="1800"/>
            </w:tblGrid>
            <w:tr w:rsidR="00547B3B" w:rsidTr="00F54742">
              <w:trPr>
                <w:jc w:val="center"/>
              </w:trPr>
              <w:tc>
                <w:tcPr>
                  <w:tcW w:w="1730" w:type="dxa"/>
                  <w:tcBorders>
                    <w:bottom w:val="single" w:sz="4" w:space="0" w:color="auto"/>
                  </w:tcBorders>
                </w:tcPr>
                <w:p w:rsidR="00547B3B" w:rsidRPr="0030074F" w:rsidRDefault="00547B3B" w:rsidP="00547B3B">
                  <w:pPr>
                    <w:widowControl w:val="0"/>
                    <w:contextualSpacing w:val="0"/>
                    <w:jc w:val="center"/>
                  </w:pPr>
                  <m:oMathPara>
                    <m:oMath>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547B3B" w:rsidRDefault="00547B3B" w:rsidP="00547B3B">
                  <w:pPr>
                    <w:widowControl w:val="0"/>
                    <w:contextualSpacing w:val="0"/>
                    <w:jc w:val="cen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888365</wp:posOffset>
                            </wp:positionH>
                            <wp:positionV relativeFrom="paragraph">
                              <wp:posOffset>-6985</wp:posOffset>
                            </wp:positionV>
                            <wp:extent cx="628650" cy="1057275"/>
                            <wp:effectExtent l="57150" t="38100" r="76200" b="85725"/>
                            <wp:wrapNone/>
                            <wp:docPr id="6" name="Straight Connector 6"/>
                            <wp:cNvGraphicFramePr/>
                            <a:graphic xmlns:a="http://schemas.openxmlformats.org/drawingml/2006/main">
                              <a:graphicData uri="http://schemas.microsoft.com/office/word/2010/wordprocessingShape">
                                <wps:wsp>
                                  <wps:cNvCnPr/>
                                  <wps:spPr>
                                    <a:xfrm flipV="1">
                                      <a:off x="0" y="0"/>
                                      <a:ext cx="628650" cy="10572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EE4B9D"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95pt,-.55pt" to="119.4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" strokecolor="#4f81bd [3204]"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50165</wp:posOffset>
                            </wp:positionV>
                            <wp:extent cx="657225" cy="419100"/>
                            <wp:effectExtent l="38100" t="19050" r="66675" b="95250"/>
                            <wp:wrapNone/>
                            <wp:docPr id="4" name="Straight Connector 4"/>
                            <wp:cNvGraphicFramePr/>
                            <a:graphic xmlns:a="http://schemas.openxmlformats.org/drawingml/2006/main">
                              <a:graphicData uri="http://schemas.microsoft.com/office/word/2010/wordprocessingShape">
                                <wps:wsp>
                                  <wps:cNvCnPr/>
                                  <wps:spPr>
                                    <a:xfrm>
                                      <a:off x="0" y="0"/>
                                      <a:ext cx="657225" cy="419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05027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5pt,3.95pt" to="123.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" strokecolor="#4f81bd [3204]" strokeweight="2pt">
                            <v:shadow on="t" color="black" opacity="24903f" origin=",.5" offset="0,.55556mm"/>
                          </v:line>
                        </w:pict>
                      </mc:Fallback>
                    </mc:AlternateContent>
                  </w:r>
                </w:p>
              </w:tc>
              <w:tc>
                <w:tcPr>
                  <w:tcW w:w="575" w:type="dxa"/>
                  <w:tcBorders>
                    <w:top w:val="nil"/>
                    <w:bottom w:val="nil"/>
                  </w:tcBorders>
                </w:tcPr>
                <w:p w:rsidR="00547B3B" w:rsidRDefault="00547B3B" w:rsidP="00547B3B">
                  <w:pPr>
                    <w:widowControl w:val="0"/>
                    <w:contextualSpacing w:val="0"/>
                  </w:pPr>
                </w:p>
              </w:tc>
              <w:tc>
                <w:tcPr>
                  <w:tcW w:w="1800" w:type="dxa"/>
                  <w:tcBorders>
                    <w:bottom w:val="single" w:sz="4" w:space="0" w:color="auto"/>
                  </w:tcBorders>
                </w:tcPr>
                <w:p w:rsidR="00547B3B" w:rsidRDefault="00547B3B" w:rsidP="00547B3B">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9</m:t>
                          </m:r>
                        </m:sup>
                      </m:sSup>
                    </m:oMath>
                  </m:oMathPara>
                </w:p>
              </w:tc>
            </w:tr>
            <w:tr w:rsidR="00547B3B" w:rsidTr="00F54742">
              <w:trPr>
                <w:jc w:val="center"/>
              </w:trPr>
              <w:tc>
                <w:tcPr>
                  <w:tcW w:w="1730" w:type="dxa"/>
                  <w:tcBorders>
                    <w:left w:val="nil"/>
                    <w:right w:val="nil"/>
                  </w:tcBorders>
                </w:tcPr>
                <w:p w:rsidR="00547B3B" w:rsidRDefault="00547B3B" w:rsidP="00547B3B">
                  <w:pPr>
                    <w:widowControl w:val="0"/>
                    <w:contextualSpacing w:val="0"/>
                  </w:pPr>
                </w:p>
              </w:tc>
              <w:tc>
                <w:tcPr>
                  <w:tcW w:w="575" w:type="dxa"/>
                  <w:tcBorders>
                    <w:top w:val="nil"/>
                    <w:left w:val="nil"/>
                    <w:bottom w:val="nil"/>
                    <w:right w:val="nil"/>
                  </w:tcBorders>
                </w:tcPr>
                <w:p w:rsidR="00547B3B" w:rsidRDefault="00547B3B" w:rsidP="00547B3B">
                  <w:pPr>
                    <w:widowControl w:val="0"/>
                    <w:contextualSpacing w:val="0"/>
                  </w:pPr>
                </w:p>
              </w:tc>
              <w:tc>
                <w:tcPr>
                  <w:tcW w:w="1800" w:type="dxa"/>
                  <w:tcBorders>
                    <w:top w:val="single" w:sz="4" w:space="0" w:color="auto"/>
                    <w:left w:val="nil"/>
                    <w:bottom w:val="single" w:sz="4" w:space="0" w:color="auto"/>
                    <w:right w:val="nil"/>
                  </w:tcBorders>
                </w:tcPr>
                <w:p w:rsidR="00547B3B" w:rsidRDefault="00547B3B" w:rsidP="00547B3B">
                  <w:pPr>
                    <w:widowControl w:val="0"/>
                    <w:contextualSpacing w:val="0"/>
                  </w:pPr>
                </w:p>
              </w:tc>
            </w:tr>
            <w:tr w:rsidR="00547B3B" w:rsidTr="00F54742">
              <w:trPr>
                <w:jc w:val="center"/>
              </w:trPr>
              <w:tc>
                <w:tcPr>
                  <w:tcW w:w="1730" w:type="dxa"/>
                  <w:tcBorders>
                    <w:bottom w:val="single" w:sz="4" w:space="0" w:color="auto"/>
                  </w:tcBorders>
                </w:tcPr>
                <w:p w:rsidR="00547B3B" w:rsidRDefault="00547B3B" w:rsidP="00547B3B">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575" w:type="dxa"/>
                  <w:tcBorders>
                    <w:top w:val="nil"/>
                    <w:bottom w:val="nil"/>
                  </w:tcBorders>
                </w:tcPr>
                <w:p w:rsidR="00547B3B" w:rsidRDefault="00547B3B" w:rsidP="00547B3B">
                  <w:pPr>
                    <w:widowControl w:val="0"/>
                    <w:contextualSpacing w:val="0"/>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220980</wp:posOffset>
                            </wp:positionV>
                            <wp:extent cx="542925" cy="1028700"/>
                            <wp:effectExtent l="57150" t="19050" r="66675" b="95250"/>
                            <wp:wrapNone/>
                            <wp:docPr id="5" name="Straight Connector 5"/>
                            <wp:cNvGraphicFramePr/>
                            <a:graphic xmlns:a="http://schemas.openxmlformats.org/drawingml/2006/main">
                              <a:graphicData uri="http://schemas.microsoft.com/office/word/2010/wordprocessingShape">
                                <wps:wsp>
                                  <wps:cNvCnPr/>
                                  <wps:spPr>
                                    <a:xfrm>
                                      <a:off x="0" y="0"/>
                                      <a:ext cx="542925"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C51BD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3pt,17.4pt" to="31.4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" strokecolor="#4f81bd [3204]" strokeweight="2pt">
                            <v:shadow on="t" color="black" opacity="24903f" origin=",.5" offset="0,.55556mm"/>
                          </v:line>
                        </w:pict>
                      </mc:Fallback>
                    </mc:AlternateContent>
                  </w:r>
                </w:p>
              </w:tc>
              <w:tc>
                <w:tcPr>
                  <w:tcW w:w="1800" w:type="dxa"/>
                  <w:tcBorders>
                    <w:top w:val="single" w:sz="4" w:space="0" w:color="auto"/>
                    <w:bottom w:val="single" w:sz="4" w:space="0" w:color="auto"/>
                  </w:tcBorders>
                </w:tcPr>
                <w:p w:rsidR="00547B3B" w:rsidRDefault="00547B3B" w:rsidP="00547B3B">
                  <w:pPr>
                    <w:widowControl w:val="0"/>
                    <w:contextualSpacing w:val="0"/>
                  </w:pP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m:oMathPara>
                </w:p>
              </w:tc>
            </w:tr>
            <w:tr w:rsidR="00547B3B" w:rsidTr="00F54742">
              <w:trPr>
                <w:jc w:val="center"/>
              </w:trPr>
              <w:tc>
                <w:tcPr>
                  <w:tcW w:w="1730" w:type="dxa"/>
                  <w:tcBorders>
                    <w:left w:val="nil"/>
                    <w:right w:val="nil"/>
                  </w:tcBorders>
                </w:tcPr>
                <w:p w:rsidR="00547B3B" w:rsidRDefault="00547B3B" w:rsidP="00547B3B">
                  <w:pPr>
                    <w:widowControl w:val="0"/>
                    <w:contextualSpacing w:val="0"/>
                  </w:pPr>
                </w:p>
              </w:tc>
              <w:tc>
                <w:tcPr>
                  <w:tcW w:w="575" w:type="dxa"/>
                  <w:tcBorders>
                    <w:top w:val="nil"/>
                    <w:left w:val="nil"/>
                    <w:bottom w:val="nil"/>
                    <w:right w:val="nil"/>
                  </w:tcBorders>
                </w:tcPr>
                <w:p w:rsidR="00547B3B" w:rsidRDefault="00547B3B" w:rsidP="00547B3B">
                  <w:pPr>
                    <w:widowControl w:val="0"/>
                    <w:contextualSpacing w:val="0"/>
                  </w:pPr>
                </w:p>
              </w:tc>
              <w:tc>
                <w:tcPr>
                  <w:tcW w:w="1800" w:type="dxa"/>
                  <w:tcBorders>
                    <w:left w:val="nil"/>
                    <w:right w:val="nil"/>
                  </w:tcBorders>
                </w:tcPr>
                <w:p w:rsidR="00547B3B" w:rsidRDefault="00547B3B" w:rsidP="00547B3B">
                  <w:pPr>
                    <w:widowControl w:val="0"/>
                    <w:contextualSpacing w:val="0"/>
                  </w:pPr>
                </w:p>
              </w:tc>
            </w:tr>
            <w:tr w:rsidR="00547B3B" w:rsidTr="00F54742">
              <w:trPr>
                <w:jc w:val="center"/>
              </w:trPr>
              <w:tc>
                <w:tcPr>
                  <w:tcW w:w="1730" w:type="dxa"/>
                  <w:tcBorders>
                    <w:bottom w:val="single" w:sz="4" w:space="0" w:color="auto"/>
                  </w:tcBorders>
                </w:tcPr>
                <w:p w:rsidR="00547B3B" w:rsidRPr="0030074F" w:rsidRDefault="00547B3B" w:rsidP="00547B3B">
                  <w:pPr>
                    <w:widowControl w:val="0"/>
                    <w:contextualSpacing w:val="0"/>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e>
                          </m:d>
                        </m:e>
                        <m:sup>
                          <m:r>
                            <w:rPr>
                              <w:rFonts w:ascii="Cambria Math" w:hAnsi="Cambria Math"/>
                            </w:rPr>
                            <m:t>3</m:t>
                          </m:r>
                        </m:sup>
                      </m:sSup>
                    </m:oMath>
                  </m:oMathPara>
                </w:p>
                <w:p w:rsidR="00547B3B" w:rsidRDefault="00547B3B" w:rsidP="00547B3B">
                  <w:pPr>
                    <w:widowControl w:val="0"/>
                    <w:contextualSpacing w:val="0"/>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840740</wp:posOffset>
                            </wp:positionH>
                            <wp:positionV relativeFrom="paragraph">
                              <wp:posOffset>-5715</wp:posOffset>
                            </wp:positionV>
                            <wp:extent cx="695325" cy="542925"/>
                            <wp:effectExtent l="38100" t="38100" r="66675" b="85725"/>
                            <wp:wrapNone/>
                            <wp:docPr id="7" name="Straight Connector 7"/>
                            <wp:cNvGraphicFramePr/>
                            <a:graphic xmlns:a="http://schemas.openxmlformats.org/drawingml/2006/main">
                              <a:graphicData uri="http://schemas.microsoft.com/office/word/2010/wordprocessingShape">
                                <wps:wsp>
                                  <wps:cNvCnPr/>
                                  <wps:spPr>
                                    <a:xfrm flipV="1">
                                      <a:off x="0" y="0"/>
                                      <a:ext cx="695325" cy="5429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EB3DA1"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6.2pt,-.45pt" to="120.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" strokecolor="#4f81bd [3204]" strokeweight="2pt">
                            <v:shadow on="t" color="black" opacity="24903f" origin=",.5" offset="0,.55556mm"/>
                          </v:line>
                        </w:pict>
                      </mc:Fallback>
                    </mc:AlternateContent>
                  </w:r>
                </w:p>
              </w:tc>
              <w:tc>
                <w:tcPr>
                  <w:tcW w:w="575" w:type="dxa"/>
                  <w:tcBorders>
                    <w:top w:val="nil"/>
                    <w:bottom w:val="nil"/>
                  </w:tcBorders>
                </w:tcPr>
                <w:p w:rsidR="00547B3B" w:rsidRDefault="00547B3B" w:rsidP="00547B3B">
                  <w:pPr>
                    <w:widowControl w:val="0"/>
                    <w:contextualSpacing w:val="0"/>
                  </w:pPr>
                </w:p>
              </w:tc>
              <w:tc>
                <w:tcPr>
                  <w:tcW w:w="1800" w:type="dxa"/>
                  <w:tcBorders>
                    <w:bottom w:val="single" w:sz="4" w:space="0" w:color="auto"/>
                  </w:tcBorders>
                </w:tcPr>
                <w:p w:rsidR="00547B3B" w:rsidRDefault="00547B3B" w:rsidP="00547B3B">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547B3B" w:rsidTr="00F54742">
              <w:trPr>
                <w:jc w:val="center"/>
              </w:trPr>
              <w:tc>
                <w:tcPr>
                  <w:tcW w:w="1730" w:type="dxa"/>
                  <w:tcBorders>
                    <w:left w:val="nil"/>
                    <w:right w:val="nil"/>
                  </w:tcBorders>
                </w:tcPr>
                <w:p w:rsidR="00547B3B" w:rsidRDefault="00547B3B" w:rsidP="00547B3B">
                  <w:pPr>
                    <w:widowControl w:val="0"/>
                    <w:contextualSpacing w:val="0"/>
                  </w:pPr>
                </w:p>
              </w:tc>
              <w:tc>
                <w:tcPr>
                  <w:tcW w:w="575" w:type="dxa"/>
                  <w:tcBorders>
                    <w:top w:val="nil"/>
                    <w:left w:val="nil"/>
                    <w:bottom w:val="nil"/>
                    <w:right w:val="nil"/>
                  </w:tcBorders>
                </w:tcPr>
                <w:p w:rsidR="00547B3B" w:rsidRDefault="00547B3B" w:rsidP="00547B3B">
                  <w:pPr>
                    <w:widowControl w:val="0"/>
                    <w:contextualSpacing w:val="0"/>
                  </w:pPr>
                </w:p>
              </w:tc>
              <w:tc>
                <w:tcPr>
                  <w:tcW w:w="1800" w:type="dxa"/>
                  <w:tcBorders>
                    <w:left w:val="nil"/>
                    <w:right w:val="nil"/>
                  </w:tcBorders>
                </w:tcPr>
                <w:p w:rsidR="00547B3B" w:rsidRDefault="00547B3B" w:rsidP="00547B3B">
                  <w:pPr>
                    <w:widowControl w:val="0"/>
                    <w:contextualSpacing w:val="0"/>
                  </w:pPr>
                </w:p>
              </w:tc>
            </w:tr>
            <w:tr w:rsidR="00547B3B" w:rsidTr="00F54742">
              <w:trPr>
                <w:jc w:val="center"/>
              </w:trPr>
              <w:tc>
                <w:tcPr>
                  <w:tcW w:w="1730" w:type="dxa"/>
                </w:tcPr>
                <w:p w:rsidR="00547B3B" w:rsidRPr="0030074F" w:rsidRDefault="00547B3B" w:rsidP="00547B3B">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oMath>
                  </m:oMathPara>
                </w:p>
                <w:p w:rsidR="00547B3B" w:rsidRDefault="00547B3B" w:rsidP="00547B3B">
                  <w:pPr>
                    <w:widowControl w:val="0"/>
                    <w:contextualSpacing w:val="0"/>
                  </w:pPr>
                </w:p>
              </w:tc>
              <w:tc>
                <w:tcPr>
                  <w:tcW w:w="575" w:type="dxa"/>
                  <w:tcBorders>
                    <w:top w:val="nil"/>
                    <w:bottom w:val="nil"/>
                  </w:tcBorders>
                </w:tcPr>
                <w:p w:rsidR="00547B3B" w:rsidRDefault="00547B3B" w:rsidP="00547B3B">
                  <w:pPr>
                    <w:widowControl w:val="0"/>
                    <w:contextualSpacing w:val="0"/>
                  </w:pPr>
                </w:p>
              </w:tc>
              <w:tc>
                <w:tcPr>
                  <w:tcW w:w="1800" w:type="dxa"/>
                </w:tcPr>
                <w:p w:rsidR="00547B3B" w:rsidRDefault="00547B3B" w:rsidP="00547B3B">
                  <w:pPr>
                    <w:widowControl w:val="0"/>
                    <w:contextualSpacing w:val="0"/>
                  </w:pPr>
                  <m:oMathPara>
                    <m:oMath>
                      <m:sSup>
                        <m:sSupPr>
                          <m:ctrlPr>
                            <w:rPr>
                              <w:rFonts w:ascii="Cambria Math" w:hAnsi="Cambria Math"/>
                              <w:i/>
                            </w:rPr>
                          </m:ctrlPr>
                        </m:sSupPr>
                        <m:e>
                          <m:r>
                            <w:rPr>
                              <w:rFonts w:ascii="Cambria Math" w:hAnsi="Cambria Math"/>
                            </w:rPr>
                            <m:t>x</m:t>
                          </m:r>
                        </m:e>
                        <m:sup>
                          <m:r>
                            <w:rPr>
                              <w:rFonts w:ascii="Cambria Math" w:hAnsi="Cambria Math"/>
                            </w:rPr>
                            <m:t>6</m:t>
                          </m:r>
                        </m:sup>
                      </m:sSup>
                    </m:oMath>
                  </m:oMathPara>
                </w:p>
              </w:tc>
            </w:tr>
          </w:tbl>
          <w:p w:rsidR="00A70FB7" w:rsidRDefault="00A70FB7" w:rsidP="006C7CF7">
            <w:pPr>
              <w:widowControl w:val="0"/>
              <w:pBdr>
                <w:top w:val="nil"/>
                <w:left w:val="nil"/>
                <w:bottom w:val="nil"/>
                <w:right w:val="nil"/>
                <w:between w:val="nil"/>
              </w:pBdr>
              <w:spacing w:line="240" w:lineRule="auto"/>
              <w:contextualSpacing w:val="0"/>
              <w:jc w:val="center"/>
            </w:pPr>
          </w:p>
        </w:tc>
        <w:tc>
          <w:tcPr>
            <w:tcW w:w="5400" w:type="dxa"/>
            <w:shd w:val="clear" w:color="auto" w:fill="auto"/>
            <w:tcMar>
              <w:top w:w="100" w:type="dxa"/>
              <w:left w:w="100" w:type="dxa"/>
              <w:bottom w:w="100" w:type="dxa"/>
              <w:right w:w="100" w:type="dxa"/>
            </w:tcMar>
          </w:tcPr>
          <w:p w:rsidR="00A70FB7" w:rsidRDefault="00A70FB7" w:rsidP="00A70FB7">
            <w:pPr>
              <w:widowControl w:val="0"/>
              <w:pBdr>
                <w:top w:val="nil"/>
                <w:left w:val="nil"/>
                <w:bottom w:val="nil"/>
                <w:right w:val="nil"/>
                <w:between w:val="nil"/>
              </w:pBdr>
              <w:spacing w:line="240" w:lineRule="auto"/>
              <w:contextualSpacing w:val="0"/>
            </w:pPr>
            <w:r>
              <w:t>13. Find (3.4</w:t>
            </w:r>
            <w:r>
              <w:t xml:space="preserve"> × 10</w:t>
            </w:r>
            <w:r>
              <w:rPr>
                <w:vertAlign w:val="superscript"/>
              </w:rPr>
              <w:t>4</w:t>
            </w:r>
            <w:r>
              <w:t>) + (2.7</w:t>
            </w:r>
            <w:r>
              <w:t xml:space="preserve"> × 10</w:t>
            </w:r>
            <w:r>
              <w:rPr>
                <w:vertAlign w:val="superscript"/>
              </w:rPr>
              <w:t>6</w:t>
            </w:r>
            <w:r>
              <w:t>). Express your answer in scientific notation.</w:t>
            </w:r>
          </w:p>
          <w:p w:rsidR="00A70FB7" w:rsidRDefault="00A70FB7" w:rsidP="00A70FB7">
            <w:pPr>
              <w:widowControl w:val="0"/>
              <w:pBdr>
                <w:top w:val="nil"/>
                <w:left w:val="nil"/>
                <w:bottom w:val="nil"/>
                <w:right w:val="nil"/>
                <w:between w:val="nil"/>
              </w:pBdr>
              <w:spacing w:line="240" w:lineRule="auto"/>
              <w:contextualSpacing w:val="0"/>
            </w:pPr>
          </w:p>
          <w:p w:rsidR="00A70FB7" w:rsidRDefault="00A70FB7" w:rsidP="00A70FB7">
            <w:pPr>
              <w:widowControl w:val="0"/>
              <w:pBdr>
                <w:top w:val="nil"/>
                <w:left w:val="nil"/>
                <w:bottom w:val="nil"/>
                <w:right w:val="nil"/>
                <w:between w:val="nil"/>
              </w:pBdr>
              <w:spacing w:line="240" w:lineRule="auto"/>
              <w:contextualSpacing w:val="0"/>
            </w:pPr>
          </w:p>
          <w:p w:rsidR="00A70FB7" w:rsidRDefault="00A70FB7" w:rsidP="00A70FB7">
            <w:pPr>
              <w:widowControl w:val="0"/>
              <w:pBdr>
                <w:top w:val="nil"/>
                <w:left w:val="nil"/>
                <w:bottom w:val="nil"/>
                <w:right w:val="nil"/>
                <w:between w:val="nil"/>
              </w:pBdr>
              <w:spacing w:line="240" w:lineRule="auto"/>
              <w:contextualSpacing w:val="0"/>
            </w:pPr>
          </w:p>
          <w:p w:rsidR="00A70FB7" w:rsidRDefault="00A70FB7" w:rsidP="00A70FB7">
            <w:pPr>
              <w:widowControl w:val="0"/>
              <w:pBdr>
                <w:top w:val="nil"/>
                <w:left w:val="nil"/>
                <w:bottom w:val="nil"/>
                <w:right w:val="nil"/>
                <w:between w:val="nil"/>
              </w:pBdr>
              <w:spacing w:line="240" w:lineRule="auto"/>
              <w:contextualSpacing w:val="0"/>
            </w:pPr>
          </w:p>
          <w:p w:rsidR="00A70FB7" w:rsidRDefault="00A70FB7" w:rsidP="00A70FB7">
            <w:pPr>
              <w:widowControl w:val="0"/>
              <w:pBdr>
                <w:top w:val="nil"/>
                <w:left w:val="nil"/>
                <w:bottom w:val="nil"/>
                <w:right w:val="nil"/>
                <w:between w:val="nil"/>
              </w:pBdr>
              <w:spacing w:line="240" w:lineRule="auto"/>
              <w:contextualSpacing w:val="0"/>
            </w:pPr>
          </w:p>
          <w:p w:rsidR="00A70FB7" w:rsidRDefault="00A70FB7" w:rsidP="00A70FB7">
            <w:pPr>
              <w:widowControl w:val="0"/>
              <w:pBdr>
                <w:top w:val="nil"/>
                <w:left w:val="nil"/>
                <w:bottom w:val="nil"/>
                <w:right w:val="nil"/>
                <w:between w:val="nil"/>
              </w:pBdr>
              <w:spacing w:line="240" w:lineRule="auto"/>
              <w:contextualSpacing w:val="0"/>
            </w:pPr>
          </w:p>
          <w:p w:rsidR="0030074F" w:rsidRDefault="0030074F" w:rsidP="00A70FB7">
            <w:pPr>
              <w:widowControl w:val="0"/>
              <w:pBdr>
                <w:top w:val="nil"/>
                <w:left w:val="nil"/>
                <w:bottom w:val="nil"/>
                <w:right w:val="nil"/>
                <w:between w:val="nil"/>
              </w:pBdr>
              <w:spacing w:line="240" w:lineRule="auto"/>
              <w:contextualSpacing w:val="0"/>
            </w:pPr>
          </w:p>
          <w:p w:rsidR="0030074F" w:rsidRDefault="0030074F" w:rsidP="00A70FB7">
            <w:pPr>
              <w:widowControl w:val="0"/>
              <w:pBdr>
                <w:top w:val="nil"/>
                <w:left w:val="nil"/>
                <w:bottom w:val="nil"/>
                <w:right w:val="nil"/>
                <w:between w:val="nil"/>
              </w:pBdr>
              <w:spacing w:line="240" w:lineRule="auto"/>
              <w:contextualSpacing w:val="0"/>
            </w:pPr>
          </w:p>
          <w:p w:rsidR="0030074F" w:rsidRDefault="0030074F" w:rsidP="00A70FB7">
            <w:pPr>
              <w:widowControl w:val="0"/>
              <w:pBdr>
                <w:top w:val="nil"/>
                <w:left w:val="nil"/>
                <w:bottom w:val="nil"/>
                <w:right w:val="nil"/>
                <w:between w:val="nil"/>
              </w:pBdr>
              <w:spacing w:line="240" w:lineRule="auto"/>
              <w:contextualSpacing w:val="0"/>
            </w:pPr>
          </w:p>
          <w:p w:rsidR="0030074F" w:rsidRDefault="0030074F" w:rsidP="00A70FB7">
            <w:pPr>
              <w:widowControl w:val="0"/>
              <w:pBdr>
                <w:top w:val="nil"/>
                <w:left w:val="nil"/>
                <w:bottom w:val="nil"/>
                <w:right w:val="nil"/>
                <w:between w:val="nil"/>
              </w:pBdr>
              <w:spacing w:line="240" w:lineRule="auto"/>
              <w:contextualSpacing w:val="0"/>
            </w:pPr>
          </w:p>
        </w:tc>
      </w:tr>
    </w:tbl>
    <w:p w:rsidR="003A1DB4" w:rsidRDefault="003A1DB4">
      <w:pPr>
        <w:contextualSpacing w:val="0"/>
      </w:pPr>
    </w:p>
    <w:p w:rsidR="003A1DB4" w:rsidRDefault="003A1DB4">
      <w:pPr>
        <w:contextualSpacing w:val="0"/>
      </w:pPr>
    </w:p>
    <w:sectPr w:rsidR="003A1DB4" w:rsidSect="000D7EF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A5C"/>
    <w:multiLevelType w:val="hybridMultilevel"/>
    <w:tmpl w:val="28ACDC34"/>
    <w:lvl w:ilvl="0" w:tplc="91F29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03838"/>
    <w:multiLevelType w:val="hybridMultilevel"/>
    <w:tmpl w:val="E424D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F3CCC"/>
    <w:multiLevelType w:val="multilevel"/>
    <w:tmpl w:val="17300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CD511F"/>
    <w:multiLevelType w:val="hybridMultilevel"/>
    <w:tmpl w:val="D35C0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A536A"/>
    <w:multiLevelType w:val="multilevel"/>
    <w:tmpl w:val="B510AD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0F81C66"/>
    <w:multiLevelType w:val="hybridMultilevel"/>
    <w:tmpl w:val="96B8B3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A5FDF"/>
    <w:multiLevelType w:val="hybridMultilevel"/>
    <w:tmpl w:val="305CBB1C"/>
    <w:lvl w:ilvl="0" w:tplc="A8C28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B4"/>
    <w:rsid w:val="000D7EF9"/>
    <w:rsid w:val="00100718"/>
    <w:rsid w:val="001C401D"/>
    <w:rsid w:val="0022587D"/>
    <w:rsid w:val="00276BE3"/>
    <w:rsid w:val="002D05E7"/>
    <w:rsid w:val="0030074F"/>
    <w:rsid w:val="0039594E"/>
    <w:rsid w:val="003A1DB4"/>
    <w:rsid w:val="00547B3B"/>
    <w:rsid w:val="00651288"/>
    <w:rsid w:val="006761B7"/>
    <w:rsid w:val="006C7CF7"/>
    <w:rsid w:val="007A3A28"/>
    <w:rsid w:val="0086741D"/>
    <w:rsid w:val="008C3AF6"/>
    <w:rsid w:val="008E7A54"/>
    <w:rsid w:val="00957E1A"/>
    <w:rsid w:val="009D6192"/>
    <w:rsid w:val="009E029A"/>
    <w:rsid w:val="00A70FB7"/>
    <w:rsid w:val="00C05D36"/>
    <w:rsid w:val="00C9390B"/>
    <w:rsid w:val="00CE42D3"/>
    <w:rsid w:val="00D85A40"/>
    <w:rsid w:val="00DB6A5E"/>
    <w:rsid w:val="00FB089C"/>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1DFA"/>
  <w15:docId w15:val="{4E88ED64-AD4B-441B-9320-3238208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276BE3"/>
    <w:rPr>
      <w:color w:val="808080"/>
    </w:rPr>
  </w:style>
  <w:style w:type="paragraph" w:styleId="ListParagraph">
    <w:name w:val="List Paragraph"/>
    <w:basedOn w:val="Normal"/>
    <w:uiPriority w:val="34"/>
    <w:qFormat/>
    <w:rsid w:val="00DB6A5E"/>
    <w:pPr>
      <w:ind w:left="720"/>
    </w:pPr>
  </w:style>
  <w:style w:type="table" w:styleId="TableGrid">
    <w:name w:val="Table Grid"/>
    <w:basedOn w:val="TableNormal"/>
    <w:uiPriority w:val="39"/>
    <w:rsid w:val="009D61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7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Tallent, Ronni</dc:creator>
  <cp:lastModifiedBy>Tallent, Ronni</cp:lastModifiedBy>
  <cp:revision>5</cp:revision>
  <cp:lastPrinted>2018-08-24T13:30:00Z</cp:lastPrinted>
  <dcterms:created xsi:type="dcterms:W3CDTF">2018-08-24T13:29:00Z</dcterms:created>
  <dcterms:modified xsi:type="dcterms:W3CDTF">2018-08-24T14:34:00Z</dcterms:modified>
</cp:coreProperties>
</file>