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6" w:rsidRDefault="00BC2DD4">
      <w:r>
        <w:t>Subject</w:t>
      </w:r>
      <w:r w:rsidR="00330A66">
        <w:t xml:space="preserve">:  </w:t>
      </w:r>
      <w:r w:rsidR="00330A66" w:rsidRPr="00330A66">
        <w:rPr>
          <w:b/>
          <w:u w:val="single"/>
        </w:rPr>
        <w:t>Mathematics</w:t>
      </w:r>
      <w:r w:rsidR="00330A66">
        <w:t xml:space="preserve">        </w:t>
      </w:r>
      <w:r>
        <w:t xml:space="preserve"> Teacher:  _________________</w:t>
      </w:r>
      <w:r w:rsidR="00330A66">
        <w:t>__________                     Grade Level:  K-12</w:t>
      </w:r>
    </w:p>
    <w:p w:rsidR="00B67EC9" w:rsidRDefault="009103ED">
      <w:r>
        <w:t xml:space="preserve">Enduring Skill: </w:t>
      </w:r>
      <w:r w:rsidR="00AD53DE">
        <w:t xml:space="preserve"> </w:t>
      </w:r>
      <w:r w:rsidR="002674BF">
        <w:rPr>
          <w:u w:val="single"/>
        </w:rPr>
        <w:t>Mathematical Practice #6</w:t>
      </w:r>
      <w:bookmarkStart w:id="0" w:name="_GoBack"/>
      <w:bookmarkEnd w:id="0"/>
      <w:r w:rsidR="00330A66" w:rsidRPr="00330A66">
        <w:rPr>
          <w:u w:val="single"/>
        </w:rPr>
        <w:t xml:space="preserve"> - </w:t>
      </w:r>
      <w:r w:rsidR="003F5A97" w:rsidRPr="00330A66">
        <w:rPr>
          <w:u w:val="single"/>
        </w:rPr>
        <w:t>Attend to Precision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877"/>
        <w:gridCol w:w="271"/>
        <w:gridCol w:w="269"/>
        <w:gridCol w:w="2610"/>
        <w:gridCol w:w="269"/>
        <w:gridCol w:w="271"/>
        <w:gridCol w:w="2700"/>
        <w:gridCol w:w="197"/>
        <w:gridCol w:w="301"/>
        <w:gridCol w:w="2875"/>
      </w:tblGrid>
      <w:tr w:rsidR="001A1BCD" w:rsidTr="00330A66">
        <w:tc>
          <w:tcPr>
            <w:tcW w:w="1798" w:type="dxa"/>
            <w:vMerge w:val="restart"/>
            <w:shd w:val="clear" w:color="auto" w:fill="BFBFBF" w:themeFill="background1" w:themeFillShade="BF"/>
          </w:tcPr>
          <w:p w:rsidR="009103ED" w:rsidRDefault="009103ED" w:rsidP="009103ED">
            <w:pPr>
              <w:jc w:val="center"/>
              <w:rPr>
                <w:rFonts w:eastAsia="MS Gothic" w:cs="David"/>
                <w:b/>
              </w:rPr>
            </w:pPr>
          </w:p>
          <w:p w:rsidR="009103ED" w:rsidRPr="009103ED" w:rsidRDefault="009103ED" w:rsidP="009103ED">
            <w:pPr>
              <w:jc w:val="center"/>
              <w:rPr>
                <w:rFonts w:eastAsia="MS Gothic" w:cs="David"/>
                <w:b/>
              </w:rPr>
            </w:pPr>
            <w:r w:rsidRPr="009103ED">
              <w:rPr>
                <w:rFonts w:eastAsia="MS Gothic" w:cs="David"/>
                <w:b/>
              </w:rPr>
              <w:t>Criteria</w:t>
            </w:r>
          </w:p>
        </w:tc>
        <w:tc>
          <w:tcPr>
            <w:tcW w:w="3148" w:type="dxa"/>
            <w:gridSpan w:val="2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Not Yet</w:t>
            </w:r>
          </w:p>
          <w:p w:rsidR="009103ED" w:rsidRPr="009103ED" w:rsidRDefault="009103ED" w:rsidP="009103ED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Approaches Expectations</w:t>
            </w:r>
          </w:p>
        </w:tc>
        <w:tc>
          <w:tcPr>
            <w:tcW w:w="3168" w:type="dxa"/>
            <w:gridSpan w:val="3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Meets Expectations</w:t>
            </w:r>
          </w:p>
        </w:tc>
        <w:tc>
          <w:tcPr>
            <w:tcW w:w="3176" w:type="dxa"/>
            <w:gridSpan w:val="2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Exceeds Expectations</w:t>
            </w:r>
          </w:p>
        </w:tc>
      </w:tr>
      <w:tr w:rsidR="001A1BCD" w:rsidTr="00330A66">
        <w:tc>
          <w:tcPr>
            <w:tcW w:w="1798" w:type="dxa"/>
            <w:vMerge/>
            <w:shd w:val="clear" w:color="auto" w:fill="BFBFBF" w:themeFill="background1" w:themeFillShade="BF"/>
          </w:tcPr>
          <w:p w:rsidR="009103ED" w:rsidRDefault="009103ED"/>
        </w:tc>
        <w:tc>
          <w:tcPr>
            <w:tcW w:w="2877" w:type="dxa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1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1.5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2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2.5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3</w:t>
            </w:r>
          </w:p>
        </w:tc>
        <w:tc>
          <w:tcPr>
            <w:tcW w:w="498" w:type="dxa"/>
            <w:gridSpan w:val="2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3.5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:rsidR="009103ED" w:rsidRPr="009103ED" w:rsidRDefault="009103ED" w:rsidP="009103ED">
            <w:pPr>
              <w:jc w:val="center"/>
              <w:rPr>
                <w:b/>
              </w:rPr>
            </w:pPr>
            <w:r w:rsidRPr="009103ED">
              <w:rPr>
                <w:b/>
              </w:rPr>
              <w:t>4</w:t>
            </w:r>
          </w:p>
        </w:tc>
      </w:tr>
      <w:tr w:rsidR="001A1BCD" w:rsidTr="00330A66">
        <w:tc>
          <w:tcPr>
            <w:tcW w:w="1798" w:type="dxa"/>
          </w:tcPr>
          <w:p w:rsidR="009103ED" w:rsidRPr="00C01C26" w:rsidRDefault="00563B64" w:rsidP="00C01C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Content Vocabulary</w:t>
            </w:r>
          </w:p>
        </w:tc>
        <w:tc>
          <w:tcPr>
            <w:tcW w:w="2877" w:type="dxa"/>
          </w:tcPr>
          <w:p w:rsidR="00563B64" w:rsidRDefault="00FB5491">
            <w:r>
              <w:t>Absence of</w:t>
            </w:r>
            <w:r w:rsidR="00563B64">
              <w:t xml:space="preserve"> </w:t>
            </w:r>
            <w:r>
              <w:t xml:space="preserve">content vocabulary. </w:t>
            </w:r>
          </w:p>
          <w:p w:rsidR="00C01C26" w:rsidRDefault="00C01C26"/>
        </w:tc>
        <w:tc>
          <w:tcPr>
            <w:tcW w:w="540" w:type="dxa"/>
            <w:gridSpan w:val="2"/>
          </w:tcPr>
          <w:p w:rsidR="009103ED" w:rsidRDefault="009103ED"/>
        </w:tc>
        <w:tc>
          <w:tcPr>
            <w:tcW w:w="2610" w:type="dxa"/>
          </w:tcPr>
          <w:p w:rsidR="009103ED" w:rsidRDefault="00563B64">
            <w:r>
              <w:t>Uses some appropriate vocabulary with no definitions/ explanations or some with inaccurate definitions.</w:t>
            </w:r>
          </w:p>
        </w:tc>
        <w:tc>
          <w:tcPr>
            <w:tcW w:w="540" w:type="dxa"/>
            <w:gridSpan w:val="2"/>
          </w:tcPr>
          <w:p w:rsidR="009103ED" w:rsidRDefault="009103ED"/>
        </w:tc>
        <w:tc>
          <w:tcPr>
            <w:tcW w:w="2700" w:type="dxa"/>
          </w:tcPr>
          <w:p w:rsidR="009103ED" w:rsidRDefault="00563B64">
            <w:r>
              <w:t>Sufficient use of content vocabulary, except for minor aspects.</w:t>
            </w:r>
          </w:p>
        </w:tc>
        <w:tc>
          <w:tcPr>
            <w:tcW w:w="498" w:type="dxa"/>
            <w:gridSpan w:val="2"/>
          </w:tcPr>
          <w:p w:rsidR="009103ED" w:rsidRDefault="009103ED"/>
        </w:tc>
        <w:tc>
          <w:tcPr>
            <w:tcW w:w="2875" w:type="dxa"/>
          </w:tcPr>
          <w:p w:rsidR="009103ED" w:rsidRDefault="00563B64">
            <w:r>
              <w:t>Clear and accurate use of content vocabulary for intended audience.</w:t>
            </w:r>
          </w:p>
        </w:tc>
      </w:tr>
      <w:tr w:rsidR="001A1BCD" w:rsidTr="00330A66">
        <w:tc>
          <w:tcPr>
            <w:tcW w:w="1798" w:type="dxa"/>
          </w:tcPr>
          <w:p w:rsidR="009103ED" w:rsidRPr="00C01C26" w:rsidRDefault="00563B64" w:rsidP="00C01C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Organization</w:t>
            </w:r>
          </w:p>
        </w:tc>
        <w:tc>
          <w:tcPr>
            <w:tcW w:w="2877" w:type="dxa"/>
          </w:tcPr>
          <w:p w:rsidR="009103ED" w:rsidRDefault="003F5A97">
            <w:r>
              <w:t>Ineffective display of response.</w:t>
            </w:r>
          </w:p>
          <w:p w:rsidR="00C01C26" w:rsidRDefault="00C01C26"/>
        </w:tc>
        <w:tc>
          <w:tcPr>
            <w:tcW w:w="540" w:type="dxa"/>
            <w:gridSpan w:val="2"/>
          </w:tcPr>
          <w:p w:rsidR="009103ED" w:rsidRDefault="009103ED"/>
        </w:tc>
        <w:tc>
          <w:tcPr>
            <w:tcW w:w="2610" w:type="dxa"/>
          </w:tcPr>
          <w:p w:rsidR="009103ED" w:rsidRPr="003F5A97" w:rsidRDefault="003F5A97" w:rsidP="003F5A97">
            <w:r>
              <w:t>Response lacks appropriate notation such as labels, units, etc.</w:t>
            </w:r>
          </w:p>
        </w:tc>
        <w:tc>
          <w:tcPr>
            <w:tcW w:w="540" w:type="dxa"/>
            <w:gridSpan w:val="2"/>
          </w:tcPr>
          <w:p w:rsidR="009103ED" w:rsidRDefault="009103ED"/>
        </w:tc>
        <w:tc>
          <w:tcPr>
            <w:tcW w:w="2700" w:type="dxa"/>
          </w:tcPr>
          <w:p w:rsidR="009103ED" w:rsidRDefault="003F5A97">
            <w:r>
              <w:t>Sufficient response with required notation.</w:t>
            </w:r>
          </w:p>
        </w:tc>
        <w:tc>
          <w:tcPr>
            <w:tcW w:w="498" w:type="dxa"/>
            <w:gridSpan w:val="2"/>
          </w:tcPr>
          <w:p w:rsidR="009103ED" w:rsidRDefault="009103ED"/>
        </w:tc>
        <w:tc>
          <w:tcPr>
            <w:tcW w:w="2875" w:type="dxa"/>
          </w:tcPr>
          <w:p w:rsidR="009103ED" w:rsidRDefault="003F5A97">
            <w:r>
              <w:t>Clear and accurate response with accurate notation.</w:t>
            </w:r>
          </w:p>
        </w:tc>
      </w:tr>
      <w:tr w:rsidR="001A1BCD" w:rsidTr="00330A66">
        <w:tc>
          <w:tcPr>
            <w:tcW w:w="1798" w:type="dxa"/>
          </w:tcPr>
          <w:p w:rsidR="009103ED" w:rsidRPr="00C01C26" w:rsidRDefault="00563B64" w:rsidP="00C01C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Communication</w:t>
            </w:r>
          </w:p>
        </w:tc>
        <w:tc>
          <w:tcPr>
            <w:tcW w:w="2877" w:type="dxa"/>
          </w:tcPr>
          <w:p w:rsidR="009103ED" w:rsidRDefault="00AD19E7">
            <w:r>
              <w:t xml:space="preserve">Ineffective communication of mathematical reasoning. </w:t>
            </w:r>
          </w:p>
          <w:p w:rsidR="00C01C26" w:rsidRDefault="00C01C26"/>
        </w:tc>
        <w:tc>
          <w:tcPr>
            <w:tcW w:w="540" w:type="dxa"/>
            <w:gridSpan w:val="2"/>
          </w:tcPr>
          <w:p w:rsidR="009103ED" w:rsidRDefault="009103ED"/>
        </w:tc>
        <w:tc>
          <w:tcPr>
            <w:tcW w:w="2610" w:type="dxa"/>
          </w:tcPr>
          <w:p w:rsidR="009103ED" w:rsidRDefault="00AD19E7">
            <w:r>
              <w:t>Basic communication of mathematical reasoning with some gaps in explanation.</w:t>
            </w:r>
          </w:p>
        </w:tc>
        <w:tc>
          <w:tcPr>
            <w:tcW w:w="540" w:type="dxa"/>
            <w:gridSpan w:val="2"/>
          </w:tcPr>
          <w:p w:rsidR="009103ED" w:rsidRDefault="009103ED"/>
        </w:tc>
        <w:tc>
          <w:tcPr>
            <w:tcW w:w="2700" w:type="dxa"/>
          </w:tcPr>
          <w:p w:rsidR="009103ED" w:rsidRDefault="004536F3">
            <w:r>
              <w:t>Accurate communication of mathematical reasoning with sufficient explanations.</w:t>
            </w:r>
          </w:p>
        </w:tc>
        <w:tc>
          <w:tcPr>
            <w:tcW w:w="498" w:type="dxa"/>
            <w:gridSpan w:val="2"/>
          </w:tcPr>
          <w:p w:rsidR="009103ED" w:rsidRDefault="009103ED"/>
        </w:tc>
        <w:tc>
          <w:tcPr>
            <w:tcW w:w="2875" w:type="dxa"/>
          </w:tcPr>
          <w:p w:rsidR="009103ED" w:rsidRDefault="00FB5491">
            <w:r>
              <w:t xml:space="preserve">Sophisticated </w:t>
            </w:r>
            <w:r w:rsidR="004536F3">
              <w:t>communication of mathematical reasoning with deep understanding shown.</w:t>
            </w:r>
          </w:p>
        </w:tc>
      </w:tr>
      <w:tr w:rsidR="001A1BCD" w:rsidTr="00330A66">
        <w:tc>
          <w:tcPr>
            <w:tcW w:w="1798" w:type="dxa"/>
          </w:tcPr>
          <w:p w:rsidR="009103ED" w:rsidRPr="00C01C26" w:rsidRDefault="00563B64" w:rsidP="00C01C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Calculations</w:t>
            </w:r>
          </w:p>
        </w:tc>
        <w:tc>
          <w:tcPr>
            <w:tcW w:w="2877" w:type="dxa"/>
          </w:tcPr>
          <w:p w:rsidR="00C01C26" w:rsidRDefault="00563B64">
            <w:r>
              <w:t>Inaccurate answer with no relevant processes/steps shown.</w:t>
            </w:r>
          </w:p>
        </w:tc>
        <w:tc>
          <w:tcPr>
            <w:tcW w:w="540" w:type="dxa"/>
            <w:gridSpan w:val="2"/>
          </w:tcPr>
          <w:p w:rsidR="009103ED" w:rsidRDefault="009103ED"/>
        </w:tc>
        <w:tc>
          <w:tcPr>
            <w:tcW w:w="2610" w:type="dxa"/>
          </w:tcPr>
          <w:p w:rsidR="009103ED" w:rsidRDefault="001A1BCD">
            <w:r>
              <w:t xml:space="preserve">Shows minimal </w:t>
            </w:r>
            <w:r w:rsidR="00563B64">
              <w:t>understanding of process</w:t>
            </w:r>
            <w:r>
              <w:t xml:space="preserve">.  </w:t>
            </w:r>
          </w:p>
        </w:tc>
        <w:tc>
          <w:tcPr>
            <w:tcW w:w="540" w:type="dxa"/>
            <w:gridSpan w:val="2"/>
          </w:tcPr>
          <w:p w:rsidR="009103ED" w:rsidRDefault="009103ED"/>
        </w:tc>
        <w:tc>
          <w:tcPr>
            <w:tcW w:w="2700" w:type="dxa"/>
          </w:tcPr>
          <w:p w:rsidR="009103ED" w:rsidRDefault="001A1BCD">
            <w:r>
              <w:t>Demonstrates solid understanding of the calculation process.</w:t>
            </w:r>
          </w:p>
        </w:tc>
        <w:tc>
          <w:tcPr>
            <w:tcW w:w="498" w:type="dxa"/>
            <w:gridSpan w:val="2"/>
          </w:tcPr>
          <w:p w:rsidR="009103ED" w:rsidRDefault="009103ED"/>
        </w:tc>
        <w:tc>
          <w:tcPr>
            <w:tcW w:w="2875" w:type="dxa"/>
          </w:tcPr>
          <w:p w:rsidR="009103ED" w:rsidRDefault="001A1BCD">
            <w:r>
              <w:t xml:space="preserve">Accurate </w:t>
            </w:r>
            <w:r w:rsidR="003F5A97">
              <w:t xml:space="preserve">demonstration of process with </w:t>
            </w:r>
            <w:r w:rsidR="003F5A97" w:rsidRPr="00FB5491">
              <w:rPr>
                <w:i/>
              </w:rPr>
              <w:t>verification of work.</w:t>
            </w:r>
          </w:p>
        </w:tc>
      </w:tr>
    </w:tbl>
    <w:p w:rsidR="009103ED" w:rsidRDefault="009103ED"/>
    <w:sectPr w:rsidR="009103ED" w:rsidSect="00BC2DD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2E" w:rsidRDefault="00CF662E" w:rsidP="009103ED">
      <w:pPr>
        <w:spacing w:after="0" w:line="240" w:lineRule="auto"/>
      </w:pPr>
      <w:r>
        <w:separator/>
      </w:r>
    </w:p>
  </w:endnote>
  <w:endnote w:type="continuationSeparator" w:id="0">
    <w:p w:rsidR="00CF662E" w:rsidRDefault="00CF662E" w:rsidP="0091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ED" w:rsidRDefault="009103ED">
    <w:pPr>
      <w:pStyle w:val="Footer"/>
    </w:pPr>
    <w:r>
      <w:t>TPGES Tools and Templates</w:t>
    </w:r>
    <w:r>
      <w:ptab w:relativeTo="margin" w:alignment="center" w:leader="none"/>
    </w:r>
    <w:r>
      <w:t>Fayette County Public Schools</w:t>
    </w:r>
    <w:r>
      <w:ptab w:relativeTo="margin" w:alignment="right" w:leader="none"/>
    </w:r>
    <w:r>
      <w:t>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2E" w:rsidRDefault="00CF662E" w:rsidP="009103ED">
      <w:pPr>
        <w:spacing w:after="0" w:line="240" w:lineRule="auto"/>
      </w:pPr>
      <w:r>
        <w:separator/>
      </w:r>
    </w:p>
  </w:footnote>
  <w:footnote w:type="continuationSeparator" w:id="0">
    <w:p w:rsidR="00CF662E" w:rsidRDefault="00CF662E" w:rsidP="0091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D4"/>
    <w:rsid w:val="001A1BCD"/>
    <w:rsid w:val="002674BF"/>
    <w:rsid w:val="00330A66"/>
    <w:rsid w:val="003F5A97"/>
    <w:rsid w:val="004536F3"/>
    <w:rsid w:val="00563B64"/>
    <w:rsid w:val="00692A7F"/>
    <w:rsid w:val="008604AA"/>
    <w:rsid w:val="009103ED"/>
    <w:rsid w:val="00AD19E7"/>
    <w:rsid w:val="00AD53DE"/>
    <w:rsid w:val="00B67EC9"/>
    <w:rsid w:val="00BC2DD4"/>
    <w:rsid w:val="00C01C26"/>
    <w:rsid w:val="00CF662E"/>
    <w:rsid w:val="00FB5491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ED"/>
  </w:style>
  <w:style w:type="paragraph" w:styleId="Footer">
    <w:name w:val="footer"/>
    <w:basedOn w:val="Normal"/>
    <w:link w:val="FooterChar"/>
    <w:uiPriority w:val="99"/>
    <w:unhideWhenUsed/>
    <w:rsid w:val="0091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ED"/>
  </w:style>
  <w:style w:type="table" w:styleId="TableGrid">
    <w:name w:val="Table Grid"/>
    <w:basedOn w:val="TableNormal"/>
    <w:uiPriority w:val="39"/>
    <w:rsid w:val="0091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ED"/>
  </w:style>
  <w:style w:type="paragraph" w:styleId="Footer">
    <w:name w:val="footer"/>
    <w:basedOn w:val="Normal"/>
    <w:link w:val="FooterChar"/>
    <w:uiPriority w:val="99"/>
    <w:unhideWhenUsed/>
    <w:rsid w:val="0091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ED"/>
  </w:style>
  <w:style w:type="table" w:styleId="TableGrid">
    <w:name w:val="Table Grid"/>
    <w:basedOn w:val="TableNormal"/>
    <w:uiPriority w:val="39"/>
    <w:rsid w:val="0091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Feese, Natalee</dc:creator>
  <cp:lastModifiedBy>Feese, Natalee</cp:lastModifiedBy>
  <cp:revision>2</cp:revision>
  <dcterms:created xsi:type="dcterms:W3CDTF">2014-07-30T14:25:00Z</dcterms:created>
  <dcterms:modified xsi:type="dcterms:W3CDTF">2014-07-30T14:25:00Z</dcterms:modified>
</cp:coreProperties>
</file>