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009"/>
        <w:gridCol w:w="1949"/>
        <w:gridCol w:w="1890"/>
        <w:gridCol w:w="1990"/>
        <w:gridCol w:w="2378"/>
        <w:gridCol w:w="2400"/>
      </w:tblGrid>
      <w:tr w:rsidR="000D09C9" w:rsidTr="0033704B">
        <w:trPr>
          <w:trHeight w:val="70"/>
        </w:trPr>
        <w:tc>
          <w:tcPr>
            <w:tcW w:w="14616" w:type="dxa"/>
            <w:gridSpan w:val="6"/>
            <w:shd w:val="clear" w:color="auto" w:fill="D9D9D9" w:themeFill="background1" w:themeFillShade="D9"/>
          </w:tcPr>
          <w:p w:rsidR="000D09C9" w:rsidRDefault="000D09C9" w:rsidP="0033704B">
            <w:pPr>
              <w:jc w:val="center"/>
            </w:pPr>
            <w:bookmarkStart w:id="0" w:name="_GoBack"/>
            <w:bookmarkEnd w:id="0"/>
            <w:r>
              <w:t xml:space="preserve">Domain: </w:t>
            </w:r>
            <w:r w:rsidR="00370332">
              <w:t>Geometry</w:t>
            </w:r>
          </w:p>
        </w:tc>
      </w:tr>
      <w:tr w:rsidR="000D09C9" w:rsidTr="0033704B">
        <w:trPr>
          <w:trHeight w:val="692"/>
        </w:trPr>
        <w:tc>
          <w:tcPr>
            <w:tcW w:w="14616" w:type="dxa"/>
            <w:gridSpan w:val="6"/>
          </w:tcPr>
          <w:p w:rsidR="000D09C9" w:rsidRPr="005C24A4" w:rsidRDefault="000D09C9" w:rsidP="0033704B">
            <w:pPr>
              <w:rPr>
                <w:b/>
              </w:rPr>
            </w:pPr>
            <w:r>
              <w:rPr>
                <w:b/>
              </w:rPr>
              <w:t xml:space="preserve">Standard: 6.G.1 </w:t>
            </w:r>
            <w:r w:rsidRPr="000D09C9">
              <w:rPr>
                <w:b/>
              </w:rPr>
              <w:t>Find the area of right triangles, other triangles, special quadrilaterals, and polygons by composing into rectangles or decomposing into triangles and other shapes; apply these techniques in the context of solving real-world and mathematical problems.</w:t>
            </w:r>
          </w:p>
        </w:tc>
      </w:tr>
      <w:tr w:rsidR="000D09C9" w:rsidTr="0033704B">
        <w:trPr>
          <w:trHeight w:val="937"/>
        </w:trPr>
        <w:tc>
          <w:tcPr>
            <w:tcW w:w="14616" w:type="dxa"/>
            <w:gridSpan w:val="6"/>
          </w:tcPr>
          <w:p w:rsidR="000D09C9" w:rsidRDefault="000D09C9" w:rsidP="0033704B">
            <w:r>
              <w:t>General Resources:</w:t>
            </w:r>
          </w:p>
          <w:p w:rsidR="0084311F" w:rsidRDefault="00E52EFF" w:rsidP="0084311F">
            <w:pPr>
              <w:rPr>
                <w:rStyle w:val="Hyperlink"/>
              </w:rPr>
            </w:pPr>
            <w:hyperlink r:id="rId5" w:history="1">
              <w:r w:rsidR="0084311F" w:rsidRPr="00A57173">
                <w:rPr>
                  <w:rStyle w:val="Hyperlink"/>
                </w:rPr>
                <w:t>ShareMyLesson</w:t>
              </w:r>
            </w:hyperlink>
          </w:p>
          <w:p w:rsidR="00B112B7" w:rsidRDefault="00E52EFF" w:rsidP="0084311F">
            <w:pPr>
              <w:rPr>
                <w:rStyle w:val="Hyperlink"/>
                <w:color w:val="auto"/>
                <w:u w:val="none"/>
              </w:rPr>
            </w:pPr>
            <w:hyperlink r:id="rId6" w:history="1">
              <w:r w:rsidR="00B112B7" w:rsidRPr="00B112B7">
                <w:rPr>
                  <w:rStyle w:val="Hyperlink"/>
                </w:rPr>
                <w:t>Teacher Channel Video-Table for 22</w:t>
              </w:r>
            </w:hyperlink>
            <w:r w:rsidR="00B112B7" w:rsidRPr="00B112B7">
              <w:rPr>
                <w:rStyle w:val="Hyperlink"/>
                <w:color w:val="auto"/>
                <w:u w:val="none"/>
              </w:rPr>
              <w:t>: model and discussion of class work with area and perimeter</w:t>
            </w:r>
          </w:p>
          <w:p w:rsidR="007566B2" w:rsidRPr="00802F4E" w:rsidRDefault="00E52EFF" w:rsidP="007566B2">
            <w:hyperlink r:id="rId7" w:anchor="page=10" w:history="1">
              <w:r w:rsidR="007566B2" w:rsidRPr="00167D69">
                <w:rPr>
                  <w:rStyle w:val="Hyperlink"/>
                </w:rPr>
                <w:t>Literature Links to 6</w:t>
              </w:r>
              <w:r w:rsidR="007566B2" w:rsidRPr="00167D69">
                <w:rPr>
                  <w:rStyle w:val="Hyperlink"/>
                  <w:vertAlign w:val="superscript"/>
                </w:rPr>
                <w:t>th</w:t>
              </w:r>
              <w:r w:rsidR="007566B2" w:rsidRPr="00167D69">
                <w:rPr>
                  <w:rStyle w:val="Hyperlink"/>
                </w:rPr>
                <w:t xml:space="preserve"> Grade Math </w:t>
              </w:r>
            </w:hyperlink>
            <w:r w:rsidR="007566B2">
              <w:t xml:space="preserve">(Granite School District) </w:t>
            </w:r>
          </w:p>
          <w:p w:rsidR="00B112B7" w:rsidRPr="00B112B7" w:rsidRDefault="00E52EFF" w:rsidP="0084311F">
            <w:hyperlink r:id="rId8" w:anchor="page=18" w:history="1">
              <w:r w:rsidR="00A6473A" w:rsidRPr="00A6473A">
                <w:rPr>
                  <w:rStyle w:val="Hyperlink"/>
                </w:rPr>
                <w:t>Progressions For Common Core Standards</w:t>
              </w:r>
            </w:hyperlink>
          </w:p>
          <w:p w:rsidR="000D09C9" w:rsidRPr="00CA636D" w:rsidRDefault="000D09C9" w:rsidP="0033704B">
            <w:pPr>
              <w:rPr>
                <w:b/>
              </w:rPr>
            </w:pPr>
          </w:p>
        </w:tc>
      </w:tr>
      <w:tr w:rsidR="000D09C9" w:rsidTr="0033704B">
        <w:tc>
          <w:tcPr>
            <w:tcW w:w="4009" w:type="dxa"/>
          </w:tcPr>
          <w:p w:rsidR="000D09C9" w:rsidRPr="00CA636D" w:rsidRDefault="000D09C9" w:rsidP="0033704B">
            <w:pPr>
              <w:rPr>
                <w:b/>
              </w:rPr>
            </w:pPr>
            <w:r w:rsidRPr="00CA636D">
              <w:rPr>
                <w:b/>
              </w:rPr>
              <w:t>“I can” Statements</w:t>
            </w:r>
          </w:p>
        </w:tc>
        <w:tc>
          <w:tcPr>
            <w:tcW w:w="1949" w:type="dxa"/>
          </w:tcPr>
          <w:p w:rsidR="000D09C9" w:rsidRPr="00CA636D" w:rsidRDefault="000D09C9" w:rsidP="0033704B">
            <w:pPr>
              <w:rPr>
                <w:b/>
              </w:rPr>
            </w:pPr>
            <w:r>
              <w:rPr>
                <w:b/>
              </w:rPr>
              <w:t>Engaging Activities</w:t>
            </w:r>
          </w:p>
        </w:tc>
        <w:tc>
          <w:tcPr>
            <w:tcW w:w="1890" w:type="dxa"/>
          </w:tcPr>
          <w:p w:rsidR="000D09C9" w:rsidRPr="00CA636D" w:rsidRDefault="000D09C9" w:rsidP="0033704B">
            <w:pPr>
              <w:rPr>
                <w:b/>
              </w:rPr>
            </w:pPr>
            <w:r>
              <w:rPr>
                <w:b/>
              </w:rPr>
              <w:t>SMART Resources</w:t>
            </w:r>
          </w:p>
        </w:tc>
        <w:tc>
          <w:tcPr>
            <w:tcW w:w="1990" w:type="dxa"/>
          </w:tcPr>
          <w:p w:rsidR="000D09C9" w:rsidRPr="00CA636D" w:rsidRDefault="000D09C9" w:rsidP="0033704B">
            <w:pPr>
              <w:rPr>
                <w:b/>
              </w:rPr>
            </w:pPr>
            <w:r>
              <w:rPr>
                <w:b/>
              </w:rPr>
              <w:t>Videos</w:t>
            </w:r>
          </w:p>
        </w:tc>
        <w:tc>
          <w:tcPr>
            <w:tcW w:w="2378" w:type="dxa"/>
          </w:tcPr>
          <w:p w:rsidR="000D09C9" w:rsidRPr="00CA636D" w:rsidRDefault="000D09C9" w:rsidP="0033704B">
            <w:pPr>
              <w:rPr>
                <w:b/>
              </w:rPr>
            </w:pPr>
            <w:r>
              <w:rPr>
                <w:b/>
              </w:rPr>
              <w:t>Web Based Activities</w:t>
            </w:r>
          </w:p>
        </w:tc>
        <w:tc>
          <w:tcPr>
            <w:tcW w:w="2400" w:type="dxa"/>
          </w:tcPr>
          <w:p w:rsidR="000D09C9" w:rsidRPr="00CA636D" w:rsidRDefault="000D09C9" w:rsidP="0033704B">
            <w:pPr>
              <w:rPr>
                <w:b/>
              </w:rPr>
            </w:pPr>
            <w:r>
              <w:rPr>
                <w:b/>
              </w:rPr>
              <w:t>Practice/Assessment</w:t>
            </w:r>
          </w:p>
        </w:tc>
      </w:tr>
      <w:tr w:rsidR="00556EB0" w:rsidTr="0033704B">
        <w:tc>
          <w:tcPr>
            <w:tcW w:w="4009" w:type="dxa"/>
            <w:vMerge w:val="restart"/>
          </w:tcPr>
          <w:p w:rsidR="00556EB0" w:rsidRDefault="00556EB0" w:rsidP="0033704B">
            <w:r>
              <w:t>I can find the area of polygons.</w:t>
            </w:r>
          </w:p>
          <w:p w:rsidR="00556EB0" w:rsidRDefault="00556EB0" w:rsidP="0033704B">
            <w:r>
              <w:t>I can compose and decompose polygons into triangles and rectangles.</w:t>
            </w:r>
          </w:p>
          <w:p w:rsidR="00556EB0" w:rsidRDefault="00556EB0" w:rsidP="0033704B">
            <w:r>
              <w:t>I can find the area of a shape by decomposing it into other shapes.</w:t>
            </w:r>
          </w:p>
          <w:p w:rsidR="00556EB0" w:rsidRDefault="00556EB0" w:rsidP="0033704B"/>
          <w:p w:rsidR="00556EB0" w:rsidRDefault="00556EB0" w:rsidP="0033704B"/>
          <w:p w:rsidR="00556EB0" w:rsidRDefault="00556EB0" w:rsidP="0033704B"/>
          <w:p w:rsidR="00556EB0" w:rsidRDefault="00556EB0" w:rsidP="0033704B"/>
          <w:p w:rsidR="00556EB0" w:rsidRDefault="00556EB0" w:rsidP="0033704B"/>
          <w:p w:rsidR="00556EB0" w:rsidRDefault="00556EB0" w:rsidP="0033704B"/>
          <w:p w:rsidR="00556EB0" w:rsidRDefault="00556EB0" w:rsidP="0033704B"/>
        </w:tc>
        <w:tc>
          <w:tcPr>
            <w:tcW w:w="1949" w:type="dxa"/>
          </w:tcPr>
          <w:p w:rsidR="00556EB0" w:rsidRDefault="00E52EFF" w:rsidP="0033704B">
            <w:hyperlink r:id="rId9" w:history="1">
              <w:r w:rsidR="00556EB0" w:rsidRPr="005712B5">
                <w:rPr>
                  <w:rStyle w:val="Hyperlink"/>
                </w:rPr>
                <w:t>Base and Height</w:t>
              </w:r>
            </w:hyperlink>
          </w:p>
        </w:tc>
        <w:tc>
          <w:tcPr>
            <w:tcW w:w="1890" w:type="dxa"/>
          </w:tcPr>
          <w:p w:rsidR="00556EB0" w:rsidRDefault="00556EB0" w:rsidP="0033704B"/>
        </w:tc>
        <w:tc>
          <w:tcPr>
            <w:tcW w:w="1990" w:type="dxa"/>
          </w:tcPr>
          <w:p w:rsidR="00556EB0" w:rsidRDefault="00E52EFF" w:rsidP="0033704B">
            <w:hyperlink r:id="rId10" w:history="1">
              <w:r w:rsidR="00F56808" w:rsidRPr="00F56808">
                <w:rPr>
                  <w:rStyle w:val="Hyperlink"/>
                </w:rPr>
                <w:t>Bubble Wrap</w:t>
              </w:r>
            </w:hyperlink>
            <w:r w:rsidR="00F56808">
              <w:t xml:space="preserve">  Dan Meyer lesson in 3 acts</w:t>
            </w:r>
          </w:p>
        </w:tc>
        <w:tc>
          <w:tcPr>
            <w:tcW w:w="2378" w:type="dxa"/>
          </w:tcPr>
          <w:p w:rsidR="00556EB0" w:rsidRDefault="005F407C" w:rsidP="00C1598B">
            <w:pPr>
              <w:rPr>
                <w:rFonts w:eastAsia="Calibri" w:cs="Arial"/>
                <w:color w:val="000000"/>
              </w:rPr>
            </w:pPr>
            <w:r>
              <w:rPr>
                <w:rFonts w:eastAsia="Calibri" w:cs="Arial"/>
                <w:color w:val="000000"/>
              </w:rPr>
              <w:t xml:space="preserve">Activity for </w:t>
            </w:r>
            <w:hyperlink r:id="rId11" w:history="1">
              <w:r w:rsidRPr="005F407C">
                <w:rPr>
                  <w:rStyle w:val="Hyperlink"/>
                  <w:rFonts w:eastAsia="Calibri" w:cs="Arial"/>
                </w:rPr>
                <w:t>Isometric Drawing Tool</w:t>
              </w:r>
            </w:hyperlink>
            <w:r w:rsidRPr="005F407C">
              <w:rPr>
                <w:rFonts w:eastAsia="Calibri" w:cs="Arial"/>
                <w:color w:val="000000"/>
              </w:rPr>
              <w:t xml:space="preserve"> </w:t>
            </w:r>
          </w:p>
          <w:p w:rsidR="00C1598B" w:rsidRDefault="00C1598B" w:rsidP="00C1598B">
            <w:pPr>
              <w:rPr>
                <w:rFonts w:eastAsia="Calibri" w:cs="Arial"/>
                <w:color w:val="000000"/>
              </w:rPr>
            </w:pPr>
          </w:p>
          <w:p w:rsidR="00C1598B" w:rsidRDefault="00C1598B" w:rsidP="00C1598B">
            <w:pPr>
              <w:rPr>
                <w:rFonts w:eastAsia="Calibri" w:cs="Arial"/>
                <w:color w:val="000000"/>
              </w:rPr>
            </w:pPr>
            <w:r>
              <w:rPr>
                <w:rFonts w:eastAsia="Calibri" w:cs="Arial"/>
                <w:color w:val="000000"/>
              </w:rPr>
              <w:t xml:space="preserve">Link to </w:t>
            </w:r>
            <w:hyperlink r:id="rId12" w:history="1">
              <w:r w:rsidRPr="00C1598B">
                <w:rPr>
                  <w:rStyle w:val="Hyperlink"/>
                  <w:rFonts w:eastAsia="Calibri" w:cs="Arial"/>
                </w:rPr>
                <w:t>Isometric Drawing Tool</w:t>
              </w:r>
            </w:hyperlink>
          </w:p>
          <w:p w:rsidR="00C1598B" w:rsidRPr="005F407C" w:rsidRDefault="00C1598B" w:rsidP="00C1598B">
            <w:r>
              <w:rPr>
                <w:rFonts w:eastAsia="Calibri" w:cs="Arial"/>
                <w:color w:val="000000"/>
              </w:rPr>
              <w:t xml:space="preserve"> </w:t>
            </w:r>
          </w:p>
        </w:tc>
        <w:tc>
          <w:tcPr>
            <w:tcW w:w="2400" w:type="dxa"/>
          </w:tcPr>
          <w:p w:rsidR="00556EB0" w:rsidRDefault="00E52EFF" w:rsidP="0033704B">
            <w:hyperlink r:id="rId13" w:history="1">
              <w:r w:rsidR="003C4F44" w:rsidRPr="00C07ECE">
                <w:rPr>
                  <w:rStyle w:val="Hyperlink"/>
                </w:rPr>
                <w:t>Designing: Candy Cartons</w:t>
              </w:r>
            </w:hyperlink>
            <w:r w:rsidR="003C4F44" w:rsidRPr="00C07ECE">
              <w:t xml:space="preserve"> (Formative Assessment Lesson</w:t>
            </w:r>
            <w:r w:rsidR="003C4F44">
              <w:t xml:space="preserve"> 6.G.1-6.G.4</w:t>
            </w:r>
            <w:r w:rsidR="003C4F44" w:rsidRPr="00C07ECE">
              <w:t>)</w:t>
            </w:r>
          </w:p>
        </w:tc>
      </w:tr>
      <w:tr w:rsidR="00556EB0" w:rsidTr="0033704B">
        <w:tc>
          <w:tcPr>
            <w:tcW w:w="4009" w:type="dxa"/>
            <w:vMerge/>
          </w:tcPr>
          <w:p w:rsidR="00556EB0" w:rsidRDefault="00556EB0" w:rsidP="0033704B"/>
        </w:tc>
        <w:tc>
          <w:tcPr>
            <w:tcW w:w="1949" w:type="dxa"/>
          </w:tcPr>
          <w:p w:rsidR="00556EB0" w:rsidRDefault="00E52EFF" w:rsidP="0033704B">
            <w:hyperlink r:id="rId14" w:history="1">
              <w:r w:rsidR="00556EB0" w:rsidRPr="005712B5">
                <w:rPr>
                  <w:rStyle w:val="Hyperlink"/>
                </w:rPr>
                <w:t>Finding Areas of Polynomials, Variation 1</w:t>
              </w:r>
            </w:hyperlink>
          </w:p>
        </w:tc>
        <w:tc>
          <w:tcPr>
            <w:tcW w:w="1890" w:type="dxa"/>
          </w:tcPr>
          <w:p w:rsidR="00556EB0" w:rsidRDefault="00556EB0" w:rsidP="0033704B"/>
        </w:tc>
        <w:tc>
          <w:tcPr>
            <w:tcW w:w="1990" w:type="dxa"/>
          </w:tcPr>
          <w:p w:rsidR="00556EB0" w:rsidRDefault="00556EB0" w:rsidP="0033704B"/>
        </w:tc>
        <w:tc>
          <w:tcPr>
            <w:tcW w:w="2378" w:type="dxa"/>
          </w:tcPr>
          <w:p w:rsidR="00556EB0" w:rsidRDefault="00E52EFF" w:rsidP="0033704B">
            <w:hyperlink r:id="rId15" w:history="1">
              <w:r w:rsidR="00C1598B" w:rsidRPr="00C1598B">
                <w:rPr>
                  <w:rStyle w:val="Hyperlink"/>
                </w:rPr>
                <w:t>LearnZillion 6.G.1</w:t>
              </w:r>
            </w:hyperlink>
          </w:p>
        </w:tc>
        <w:tc>
          <w:tcPr>
            <w:tcW w:w="2400" w:type="dxa"/>
          </w:tcPr>
          <w:p w:rsidR="00556EB0" w:rsidRDefault="00E52EFF" w:rsidP="0033704B">
            <w:hyperlink r:id="rId16" w:history="1">
              <w:r w:rsidR="003C4F44" w:rsidRPr="000559D4">
                <w:rPr>
                  <w:rStyle w:val="Hyperlink"/>
                </w:rPr>
                <w:t>Optimizing: Security Cameras</w:t>
              </w:r>
            </w:hyperlink>
            <w:r w:rsidR="003C4F44">
              <w:t xml:space="preserve"> (Formative Assessment Lesson 6.G.1-6.G.4)</w:t>
            </w:r>
          </w:p>
        </w:tc>
      </w:tr>
      <w:tr w:rsidR="00CE246F" w:rsidTr="0033704B">
        <w:tc>
          <w:tcPr>
            <w:tcW w:w="4009" w:type="dxa"/>
            <w:vMerge/>
          </w:tcPr>
          <w:p w:rsidR="00CE246F" w:rsidRDefault="00CE246F" w:rsidP="0033704B"/>
        </w:tc>
        <w:tc>
          <w:tcPr>
            <w:tcW w:w="1949" w:type="dxa"/>
          </w:tcPr>
          <w:p w:rsidR="00CE246F" w:rsidRDefault="00E52EFF" w:rsidP="0033704B">
            <w:hyperlink r:id="rId17" w:history="1">
              <w:r w:rsidR="00CE246F" w:rsidRPr="00556EB0">
                <w:rPr>
                  <w:rStyle w:val="Hyperlink"/>
                </w:rPr>
                <w:t>Same Base and Height, Variation 1</w:t>
              </w:r>
            </w:hyperlink>
          </w:p>
        </w:tc>
        <w:tc>
          <w:tcPr>
            <w:tcW w:w="1890" w:type="dxa"/>
          </w:tcPr>
          <w:p w:rsidR="00CE246F" w:rsidRDefault="00CE246F" w:rsidP="0033704B"/>
        </w:tc>
        <w:tc>
          <w:tcPr>
            <w:tcW w:w="1990" w:type="dxa"/>
          </w:tcPr>
          <w:p w:rsidR="00CE246F" w:rsidRDefault="00CE246F" w:rsidP="0033704B"/>
        </w:tc>
        <w:tc>
          <w:tcPr>
            <w:tcW w:w="2378" w:type="dxa"/>
          </w:tcPr>
          <w:p w:rsidR="00CE246F" w:rsidRDefault="00E52EFF" w:rsidP="00CE246F">
            <w:hyperlink r:id="rId18" w:anchor="/home" w:history="1">
              <w:r w:rsidR="00CE246F" w:rsidRPr="00185D28">
                <w:rPr>
                  <w:rStyle w:val="Hyperlink"/>
                  <w:rFonts w:cs="Arial"/>
                  <w:bCs/>
                </w:rPr>
                <w:t>SAS Curriculum Pathways</w:t>
              </w:r>
            </w:hyperlink>
            <w:r w:rsidR="00CE246F">
              <w:rPr>
                <w:rFonts w:cs="Arial"/>
                <w:bCs/>
              </w:rPr>
              <w:t>:</w:t>
            </w:r>
            <w:r w:rsidR="00CE246F" w:rsidRPr="00185D28">
              <w:rPr>
                <w:rFonts w:cs="Arial"/>
                <w:b/>
                <w:bCs/>
              </w:rPr>
              <w:t xml:space="preserve"> </w:t>
            </w:r>
            <w:r w:rsidR="00CE246F">
              <w:rPr>
                <w:rFonts w:cs="Arial"/>
                <w:b/>
                <w:bCs/>
              </w:rPr>
              <w:t>Area of Triangles and Quadrilaterals</w:t>
            </w:r>
            <w:r w:rsidR="00CE246F" w:rsidRPr="00185D28">
              <w:rPr>
                <w:rFonts w:cs="Arial"/>
                <w:bCs/>
              </w:rPr>
              <w:t>, QL #1</w:t>
            </w:r>
            <w:r w:rsidR="00CE246F">
              <w:rPr>
                <w:rFonts w:cs="Arial"/>
                <w:bCs/>
              </w:rPr>
              <w:t>350</w:t>
            </w:r>
            <w:r w:rsidR="00CE246F" w:rsidRPr="00185D28">
              <w:rPr>
                <w:rFonts w:cs="Arial"/>
                <w:bCs/>
              </w:rPr>
              <w:t xml:space="preserve"> </w:t>
            </w:r>
            <w:r w:rsidR="00CE246F">
              <w:rPr>
                <w:rFonts w:cs="Arial"/>
                <w:bCs/>
              </w:rPr>
              <w:t xml:space="preserve">Audio/Video Tutorial (CIITS resource) </w:t>
            </w:r>
          </w:p>
        </w:tc>
        <w:tc>
          <w:tcPr>
            <w:tcW w:w="2400" w:type="dxa"/>
          </w:tcPr>
          <w:p w:rsidR="00CE246F" w:rsidRDefault="00E52EFF" w:rsidP="0033704B">
            <w:hyperlink r:id="rId19" w:history="1">
              <w:r w:rsidR="00CE246F" w:rsidRPr="00C14B04">
                <w:rPr>
                  <w:rStyle w:val="Hyperlink"/>
                </w:rPr>
                <w:t>Laws of Arithmetic</w:t>
              </w:r>
            </w:hyperlink>
            <w:r w:rsidR="00CE246F">
              <w:t xml:space="preserve"> (Formative Assessment Lesson 6.EE.1-6.EE.4 and 6.G.1-6.G.4)</w:t>
            </w:r>
          </w:p>
        </w:tc>
      </w:tr>
      <w:tr w:rsidR="00CE246F" w:rsidTr="0033704B">
        <w:tc>
          <w:tcPr>
            <w:tcW w:w="4009" w:type="dxa"/>
            <w:vMerge/>
          </w:tcPr>
          <w:p w:rsidR="00CE246F" w:rsidRDefault="00CE246F" w:rsidP="0033704B"/>
        </w:tc>
        <w:tc>
          <w:tcPr>
            <w:tcW w:w="1949" w:type="dxa"/>
          </w:tcPr>
          <w:p w:rsidR="00CE246F" w:rsidRDefault="00E52EFF" w:rsidP="0033704B">
            <w:hyperlink r:id="rId20" w:history="1">
              <w:r w:rsidR="00CE246F" w:rsidRPr="00556EB0">
                <w:rPr>
                  <w:rStyle w:val="Hyperlink"/>
                </w:rPr>
                <w:t>Same Base and Height, Variation 2</w:t>
              </w:r>
            </w:hyperlink>
          </w:p>
        </w:tc>
        <w:tc>
          <w:tcPr>
            <w:tcW w:w="1890" w:type="dxa"/>
          </w:tcPr>
          <w:p w:rsidR="00CE246F" w:rsidRDefault="00CE246F" w:rsidP="0033704B"/>
        </w:tc>
        <w:tc>
          <w:tcPr>
            <w:tcW w:w="1990" w:type="dxa"/>
          </w:tcPr>
          <w:p w:rsidR="00CE246F" w:rsidRDefault="00CE246F" w:rsidP="0033704B"/>
        </w:tc>
        <w:tc>
          <w:tcPr>
            <w:tcW w:w="2378" w:type="dxa"/>
          </w:tcPr>
          <w:p w:rsidR="00CE246F" w:rsidRDefault="00E52EFF" w:rsidP="00CE246F">
            <w:hyperlink r:id="rId21" w:history="1">
              <w:r w:rsidR="003A7774" w:rsidRPr="003A7774">
                <w:rPr>
                  <w:rStyle w:val="Hyperlink"/>
                </w:rPr>
                <w:t xml:space="preserve">Shape Explorer </w:t>
              </w:r>
            </w:hyperlink>
            <w:r w:rsidR="003A7774">
              <w:t>(Shodor)</w:t>
            </w:r>
          </w:p>
          <w:p w:rsidR="003A7774" w:rsidRDefault="003A7774" w:rsidP="00CE246F"/>
        </w:tc>
        <w:tc>
          <w:tcPr>
            <w:tcW w:w="2400" w:type="dxa"/>
          </w:tcPr>
          <w:p w:rsidR="00CE246F" w:rsidRDefault="00E52EFF" w:rsidP="0033704B">
            <w:hyperlink r:id="rId22" w:history="1">
              <w:r w:rsidR="00CE246F" w:rsidRPr="00752714">
                <w:rPr>
                  <w:rStyle w:val="Hyperlink"/>
                </w:rPr>
                <w:t>The Candle Box</w:t>
              </w:r>
            </w:hyperlink>
            <w:r w:rsidR="00CE246F">
              <w:t xml:space="preserve"> (Summative Assessment Tack-Mathematics Assessment Project)</w:t>
            </w:r>
          </w:p>
        </w:tc>
      </w:tr>
      <w:tr w:rsidR="00CE246F" w:rsidTr="0033704B">
        <w:tc>
          <w:tcPr>
            <w:tcW w:w="4009" w:type="dxa"/>
            <w:vMerge/>
          </w:tcPr>
          <w:p w:rsidR="00CE246F" w:rsidRDefault="00CE246F" w:rsidP="0033704B"/>
        </w:tc>
        <w:tc>
          <w:tcPr>
            <w:tcW w:w="1949" w:type="dxa"/>
          </w:tcPr>
          <w:p w:rsidR="00CE246F" w:rsidRDefault="00E52EFF" w:rsidP="0033704B">
            <w:hyperlink r:id="rId23" w:history="1">
              <w:r w:rsidR="00CE246F" w:rsidRPr="00CE2FE6">
                <w:rPr>
                  <w:rStyle w:val="Hyperlink"/>
                </w:rPr>
                <w:t>Patty Cake’s Tart</w:t>
              </w:r>
            </w:hyperlink>
          </w:p>
        </w:tc>
        <w:tc>
          <w:tcPr>
            <w:tcW w:w="1890" w:type="dxa"/>
          </w:tcPr>
          <w:p w:rsidR="00CE246F" w:rsidRDefault="00CE246F" w:rsidP="0033704B"/>
        </w:tc>
        <w:tc>
          <w:tcPr>
            <w:tcW w:w="1990" w:type="dxa"/>
          </w:tcPr>
          <w:p w:rsidR="00CE246F" w:rsidRDefault="00CE246F" w:rsidP="0033704B"/>
        </w:tc>
        <w:tc>
          <w:tcPr>
            <w:tcW w:w="2378" w:type="dxa"/>
          </w:tcPr>
          <w:p w:rsidR="00CE246F" w:rsidRDefault="00E52EFF" w:rsidP="0033704B">
            <w:hyperlink r:id="rId24" w:history="1">
              <w:r w:rsidR="003A7774" w:rsidRPr="00F74E0A">
                <w:rPr>
                  <w:rStyle w:val="Hyperlink"/>
                </w:rPr>
                <w:t xml:space="preserve">Triangle Explorer </w:t>
              </w:r>
            </w:hyperlink>
            <w:r w:rsidR="003A7774">
              <w:t>(Shodor)</w:t>
            </w:r>
          </w:p>
          <w:p w:rsidR="00F74E0A" w:rsidRDefault="00F74E0A" w:rsidP="0033704B"/>
        </w:tc>
        <w:tc>
          <w:tcPr>
            <w:tcW w:w="2400" w:type="dxa"/>
          </w:tcPr>
          <w:p w:rsidR="00CE246F" w:rsidRDefault="00E52EFF" w:rsidP="0033704B">
            <w:hyperlink r:id="rId25" w:history="1">
              <w:r w:rsidR="00CE246F" w:rsidRPr="00752714">
                <w:rPr>
                  <w:rStyle w:val="Hyperlink"/>
                </w:rPr>
                <w:t>Smoothie Box</w:t>
              </w:r>
            </w:hyperlink>
            <w:r w:rsidR="00CE246F">
              <w:t xml:space="preserve"> (Summative Assessment Tack-Mathematics Assessment Project)</w:t>
            </w:r>
          </w:p>
        </w:tc>
      </w:tr>
      <w:tr w:rsidR="00CE246F" w:rsidTr="0033704B">
        <w:tc>
          <w:tcPr>
            <w:tcW w:w="4009" w:type="dxa"/>
            <w:vMerge/>
          </w:tcPr>
          <w:p w:rsidR="00CE246F" w:rsidRDefault="00CE246F" w:rsidP="0033704B"/>
        </w:tc>
        <w:tc>
          <w:tcPr>
            <w:tcW w:w="1949" w:type="dxa"/>
          </w:tcPr>
          <w:p w:rsidR="00CE246F" w:rsidRDefault="00E52EFF" w:rsidP="0033704B">
            <w:hyperlink r:id="rId26" w:history="1">
              <w:r w:rsidR="00C509F3" w:rsidRPr="00C509F3">
                <w:rPr>
                  <w:rStyle w:val="Hyperlink"/>
                </w:rPr>
                <w:t>Decomposing Polygons to Find Area</w:t>
              </w:r>
            </w:hyperlink>
          </w:p>
        </w:tc>
        <w:tc>
          <w:tcPr>
            <w:tcW w:w="1890" w:type="dxa"/>
          </w:tcPr>
          <w:p w:rsidR="00CE246F" w:rsidRDefault="00CE246F" w:rsidP="0033704B"/>
        </w:tc>
        <w:tc>
          <w:tcPr>
            <w:tcW w:w="1990" w:type="dxa"/>
          </w:tcPr>
          <w:p w:rsidR="00CE246F" w:rsidRDefault="00CE246F" w:rsidP="0033704B"/>
        </w:tc>
        <w:tc>
          <w:tcPr>
            <w:tcW w:w="2378" w:type="dxa"/>
          </w:tcPr>
          <w:p w:rsidR="00CE246F" w:rsidRDefault="00E52EFF" w:rsidP="0033704B">
            <w:hyperlink r:id="rId27" w:history="1">
              <w:r w:rsidR="00241B12" w:rsidRPr="00241B12">
                <w:rPr>
                  <w:rStyle w:val="Hyperlink"/>
                </w:rPr>
                <w:t>Shape Builder</w:t>
              </w:r>
            </w:hyperlink>
            <w:r w:rsidR="00241B12">
              <w:t xml:space="preserve"> (Shodor)</w:t>
            </w:r>
          </w:p>
        </w:tc>
        <w:tc>
          <w:tcPr>
            <w:tcW w:w="2400" w:type="dxa"/>
          </w:tcPr>
          <w:p w:rsidR="00CE246F" w:rsidRDefault="00E52EFF" w:rsidP="0033704B">
            <w:hyperlink r:id="rId28" w:anchor="task275" w:history="1">
              <w:r w:rsidR="00CE246F" w:rsidRPr="00E52AFE">
                <w:rPr>
                  <w:rStyle w:val="Hyperlink"/>
                </w:rPr>
                <w:t>Fruit Box</w:t>
              </w:r>
            </w:hyperlink>
            <w:r w:rsidR="00CE246F">
              <w:t xml:space="preserve"> (Summative Assessment Tack-Mathematics Assessment Project)</w:t>
            </w:r>
          </w:p>
          <w:p w:rsidR="00A6473A" w:rsidRDefault="00A6473A" w:rsidP="0033704B"/>
        </w:tc>
      </w:tr>
      <w:tr w:rsidR="00CE246F" w:rsidTr="0033704B">
        <w:tc>
          <w:tcPr>
            <w:tcW w:w="4009" w:type="dxa"/>
            <w:vMerge/>
          </w:tcPr>
          <w:p w:rsidR="00CE246F" w:rsidRDefault="00CE246F" w:rsidP="0033704B"/>
        </w:tc>
        <w:tc>
          <w:tcPr>
            <w:tcW w:w="1949" w:type="dxa"/>
          </w:tcPr>
          <w:p w:rsidR="00CE246F" w:rsidRDefault="00E52EFF" w:rsidP="0033704B">
            <w:hyperlink r:id="rId29" w:history="1">
              <w:r w:rsidR="00A6473A" w:rsidRPr="00616C7C">
                <w:rPr>
                  <w:rStyle w:val="Hyperlink"/>
                </w:rPr>
                <w:t>Color My World</w:t>
              </w:r>
            </w:hyperlink>
            <w:r w:rsidR="00A6473A">
              <w:t xml:space="preserve"> (task) includes 6.RP.1, 6.RP.2, 6.RP.3d, 6.NS.2, and 6.G.1</w:t>
            </w:r>
          </w:p>
        </w:tc>
        <w:tc>
          <w:tcPr>
            <w:tcW w:w="1890" w:type="dxa"/>
          </w:tcPr>
          <w:p w:rsidR="00CE246F" w:rsidRDefault="00CE246F" w:rsidP="0033704B"/>
        </w:tc>
        <w:tc>
          <w:tcPr>
            <w:tcW w:w="1990" w:type="dxa"/>
          </w:tcPr>
          <w:p w:rsidR="00CE246F" w:rsidRDefault="00CE246F" w:rsidP="0033704B"/>
        </w:tc>
        <w:tc>
          <w:tcPr>
            <w:tcW w:w="2378" w:type="dxa"/>
          </w:tcPr>
          <w:p w:rsidR="00CE246F" w:rsidRDefault="00E52EFF" w:rsidP="0033704B">
            <w:hyperlink r:id="rId30" w:history="1">
              <w:r w:rsidR="002244B5" w:rsidRPr="002244B5">
                <w:rPr>
                  <w:rStyle w:val="Hyperlink"/>
                </w:rPr>
                <w:t>Area Decomposer</w:t>
              </w:r>
            </w:hyperlink>
            <w:r w:rsidR="002244B5">
              <w:t xml:space="preserve"> (Hot Math)</w:t>
            </w:r>
          </w:p>
        </w:tc>
        <w:tc>
          <w:tcPr>
            <w:tcW w:w="2400" w:type="dxa"/>
          </w:tcPr>
          <w:p w:rsidR="00CE246F" w:rsidRDefault="00E52EFF" w:rsidP="0033704B">
            <w:hyperlink r:id="rId31" w:history="1">
              <w:r w:rsidR="00CE246F" w:rsidRPr="00001FA2">
                <w:rPr>
                  <w:rStyle w:val="Hyperlink"/>
                </w:rPr>
                <w:t>Finding Area by Decomposing</w:t>
              </w:r>
            </w:hyperlink>
            <w:r w:rsidR="00CE246F">
              <w:t xml:space="preserve"> Practice</w:t>
            </w:r>
          </w:p>
        </w:tc>
      </w:tr>
      <w:tr w:rsidR="00CE246F" w:rsidTr="0033704B">
        <w:tc>
          <w:tcPr>
            <w:tcW w:w="4009" w:type="dxa"/>
            <w:vMerge/>
          </w:tcPr>
          <w:p w:rsidR="00CE246F" w:rsidRDefault="00CE246F" w:rsidP="0033704B"/>
        </w:tc>
        <w:tc>
          <w:tcPr>
            <w:tcW w:w="1949" w:type="dxa"/>
          </w:tcPr>
          <w:p w:rsidR="00CE246F" w:rsidRDefault="00E52EFF" w:rsidP="0033704B">
            <w:hyperlink r:id="rId32" w:history="1">
              <w:r w:rsidR="00E25B56" w:rsidRPr="00383473">
                <w:rPr>
                  <w:rStyle w:val="Hyperlink"/>
                </w:rPr>
                <w:t>Flooring for New Home</w:t>
              </w:r>
            </w:hyperlink>
            <w:r w:rsidR="00E25B56">
              <w:t xml:space="preserve"> (task) includes 6.RP.3 and 6.G.1</w:t>
            </w:r>
          </w:p>
        </w:tc>
        <w:tc>
          <w:tcPr>
            <w:tcW w:w="1890" w:type="dxa"/>
          </w:tcPr>
          <w:p w:rsidR="00CE246F" w:rsidRDefault="00CE246F" w:rsidP="0033704B"/>
        </w:tc>
        <w:tc>
          <w:tcPr>
            <w:tcW w:w="1990" w:type="dxa"/>
          </w:tcPr>
          <w:p w:rsidR="00CE246F" w:rsidRDefault="00CE246F" w:rsidP="0033704B"/>
        </w:tc>
        <w:tc>
          <w:tcPr>
            <w:tcW w:w="2378" w:type="dxa"/>
          </w:tcPr>
          <w:p w:rsidR="00CE246F" w:rsidRDefault="00CE246F" w:rsidP="0033704B"/>
        </w:tc>
        <w:tc>
          <w:tcPr>
            <w:tcW w:w="2400" w:type="dxa"/>
          </w:tcPr>
          <w:p w:rsidR="00CE246F" w:rsidRDefault="00E52EFF" w:rsidP="0033704B">
            <w:hyperlink r:id="rId33" w:history="1">
              <w:r w:rsidR="00CE246F" w:rsidRPr="00CE2FE6">
                <w:rPr>
                  <w:rStyle w:val="Hyperlink"/>
                </w:rPr>
                <w:t>Area and Perimeter Assessment (multiple choice)</w:t>
              </w:r>
            </w:hyperlink>
          </w:p>
        </w:tc>
      </w:tr>
      <w:tr w:rsidR="00CE246F" w:rsidTr="0033704B">
        <w:tc>
          <w:tcPr>
            <w:tcW w:w="4009" w:type="dxa"/>
            <w:vMerge/>
          </w:tcPr>
          <w:p w:rsidR="00CE246F" w:rsidRDefault="00CE246F" w:rsidP="0033704B"/>
        </w:tc>
        <w:tc>
          <w:tcPr>
            <w:tcW w:w="1949" w:type="dxa"/>
          </w:tcPr>
          <w:p w:rsidR="00CE246F" w:rsidRDefault="00CE246F" w:rsidP="0033704B"/>
        </w:tc>
        <w:tc>
          <w:tcPr>
            <w:tcW w:w="1890" w:type="dxa"/>
          </w:tcPr>
          <w:p w:rsidR="00CE246F" w:rsidRDefault="00CE246F" w:rsidP="0033704B"/>
        </w:tc>
        <w:tc>
          <w:tcPr>
            <w:tcW w:w="1990" w:type="dxa"/>
          </w:tcPr>
          <w:p w:rsidR="00CE246F" w:rsidRDefault="00CE246F" w:rsidP="0033704B"/>
        </w:tc>
        <w:tc>
          <w:tcPr>
            <w:tcW w:w="2378" w:type="dxa"/>
          </w:tcPr>
          <w:p w:rsidR="00CE246F" w:rsidRDefault="00CE246F" w:rsidP="0033704B"/>
        </w:tc>
        <w:tc>
          <w:tcPr>
            <w:tcW w:w="2400" w:type="dxa"/>
          </w:tcPr>
          <w:p w:rsidR="00CE246F" w:rsidRDefault="00CE246F" w:rsidP="0033704B"/>
        </w:tc>
      </w:tr>
      <w:tr w:rsidR="00CE246F" w:rsidTr="0033704B">
        <w:tc>
          <w:tcPr>
            <w:tcW w:w="4009" w:type="dxa"/>
            <w:vMerge/>
          </w:tcPr>
          <w:p w:rsidR="00CE246F" w:rsidRDefault="00CE246F" w:rsidP="0033704B"/>
        </w:tc>
        <w:tc>
          <w:tcPr>
            <w:tcW w:w="1949" w:type="dxa"/>
          </w:tcPr>
          <w:p w:rsidR="00CE246F" w:rsidRDefault="00CE246F" w:rsidP="0033704B"/>
        </w:tc>
        <w:tc>
          <w:tcPr>
            <w:tcW w:w="1890" w:type="dxa"/>
          </w:tcPr>
          <w:p w:rsidR="00CE246F" w:rsidRDefault="00CE246F" w:rsidP="0033704B"/>
        </w:tc>
        <w:tc>
          <w:tcPr>
            <w:tcW w:w="1990" w:type="dxa"/>
          </w:tcPr>
          <w:p w:rsidR="00CE246F" w:rsidRDefault="00CE246F" w:rsidP="0033704B"/>
        </w:tc>
        <w:tc>
          <w:tcPr>
            <w:tcW w:w="2378" w:type="dxa"/>
          </w:tcPr>
          <w:p w:rsidR="00CE246F" w:rsidRDefault="00CE246F" w:rsidP="0033704B"/>
        </w:tc>
        <w:tc>
          <w:tcPr>
            <w:tcW w:w="2400" w:type="dxa"/>
          </w:tcPr>
          <w:p w:rsidR="00CE246F" w:rsidRDefault="00CE246F" w:rsidP="0033704B"/>
        </w:tc>
      </w:tr>
      <w:tr w:rsidR="00CE246F" w:rsidTr="0033704B">
        <w:tc>
          <w:tcPr>
            <w:tcW w:w="4009" w:type="dxa"/>
            <w:vMerge/>
          </w:tcPr>
          <w:p w:rsidR="00CE246F" w:rsidRDefault="00CE246F" w:rsidP="0033704B"/>
        </w:tc>
        <w:tc>
          <w:tcPr>
            <w:tcW w:w="1949" w:type="dxa"/>
          </w:tcPr>
          <w:p w:rsidR="00CE246F" w:rsidRDefault="00CE246F" w:rsidP="0033704B"/>
        </w:tc>
        <w:tc>
          <w:tcPr>
            <w:tcW w:w="1890" w:type="dxa"/>
          </w:tcPr>
          <w:p w:rsidR="00CE246F" w:rsidRDefault="00CE246F" w:rsidP="0033704B"/>
        </w:tc>
        <w:tc>
          <w:tcPr>
            <w:tcW w:w="1990" w:type="dxa"/>
          </w:tcPr>
          <w:p w:rsidR="00CE246F" w:rsidRDefault="00CE246F" w:rsidP="0033704B"/>
        </w:tc>
        <w:tc>
          <w:tcPr>
            <w:tcW w:w="2378" w:type="dxa"/>
          </w:tcPr>
          <w:p w:rsidR="00CE246F" w:rsidRDefault="00CE246F" w:rsidP="0033704B"/>
        </w:tc>
        <w:tc>
          <w:tcPr>
            <w:tcW w:w="2400" w:type="dxa"/>
          </w:tcPr>
          <w:p w:rsidR="00CE246F" w:rsidRDefault="00CE246F" w:rsidP="0033704B"/>
        </w:tc>
      </w:tr>
      <w:tr w:rsidR="00CE246F" w:rsidTr="0033704B">
        <w:tc>
          <w:tcPr>
            <w:tcW w:w="4009" w:type="dxa"/>
            <w:vMerge/>
          </w:tcPr>
          <w:p w:rsidR="00CE246F" w:rsidRDefault="00CE246F" w:rsidP="0033704B"/>
        </w:tc>
        <w:tc>
          <w:tcPr>
            <w:tcW w:w="1949" w:type="dxa"/>
          </w:tcPr>
          <w:p w:rsidR="00CE246F" w:rsidRDefault="00CE246F" w:rsidP="0033704B"/>
        </w:tc>
        <w:tc>
          <w:tcPr>
            <w:tcW w:w="1890" w:type="dxa"/>
          </w:tcPr>
          <w:p w:rsidR="00CE246F" w:rsidRDefault="00CE246F" w:rsidP="0033704B"/>
        </w:tc>
        <w:tc>
          <w:tcPr>
            <w:tcW w:w="1990" w:type="dxa"/>
          </w:tcPr>
          <w:p w:rsidR="00CE246F" w:rsidRDefault="00CE246F" w:rsidP="0033704B"/>
        </w:tc>
        <w:tc>
          <w:tcPr>
            <w:tcW w:w="2378" w:type="dxa"/>
          </w:tcPr>
          <w:p w:rsidR="00CE246F" w:rsidRDefault="00CE246F" w:rsidP="0033704B"/>
        </w:tc>
        <w:tc>
          <w:tcPr>
            <w:tcW w:w="2400" w:type="dxa"/>
          </w:tcPr>
          <w:p w:rsidR="00CE246F" w:rsidRDefault="00CE246F" w:rsidP="0033704B"/>
        </w:tc>
      </w:tr>
    </w:tbl>
    <w:p w:rsidR="000D09C9" w:rsidRDefault="000D09C9">
      <w:r>
        <w:br w:type="page"/>
      </w:r>
    </w:p>
    <w:tbl>
      <w:tblPr>
        <w:tblStyle w:val="TableGrid"/>
        <w:tblW w:w="0" w:type="auto"/>
        <w:tblLook w:val="04A0" w:firstRow="1" w:lastRow="0" w:firstColumn="1" w:lastColumn="0" w:noHBand="0" w:noVBand="1"/>
      </w:tblPr>
      <w:tblGrid>
        <w:gridCol w:w="4009"/>
        <w:gridCol w:w="1949"/>
        <w:gridCol w:w="1890"/>
        <w:gridCol w:w="1990"/>
        <w:gridCol w:w="2378"/>
        <w:gridCol w:w="2400"/>
      </w:tblGrid>
      <w:tr w:rsidR="000D09C9" w:rsidTr="0033704B">
        <w:trPr>
          <w:trHeight w:val="70"/>
        </w:trPr>
        <w:tc>
          <w:tcPr>
            <w:tcW w:w="14616" w:type="dxa"/>
            <w:gridSpan w:val="6"/>
            <w:shd w:val="clear" w:color="auto" w:fill="D9D9D9" w:themeFill="background1" w:themeFillShade="D9"/>
          </w:tcPr>
          <w:p w:rsidR="000D09C9" w:rsidRDefault="000D09C9" w:rsidP="0033704B">
            <w:pPr>
              <w:jc w:val="center"/>
            </w:pPr>
            <w:r>
              <w:lastRenderedPageBreak/>
              <w:t xml:space="preserve">Domain: </w:t>
            </w:r>
            <w:r w:rsidR="00370332">
              <w:t>Geometry</w:t>
            </w:r>
          </w:p>
        </w:tc>
      </w:tr>
      <w:tr w:rsidR="000D09C9" w:rsidTr="0033704B">
        <w:trPr>
          <w:trHeight w:val="692"/>
        </w:trPr>
        <w:tc>
          <w:tcPr>
            <w:tcW w:w="14616" w:type="dxa"/>
            <w:gridSpan w:val="6"/>
          </w:tcPr>
          <w:p w:rsidR="000D09C9" w:rsidRPr="005C24A4" w:rsidRDefault="000D09C9" w:rsidP="00DC056B">
            <w:pPr>
              <w:rPr>
                <w:b/>
              </w:rPr>
            </w:pPr>
            <w:r>
              <w:rPr>
                <w:b/>
              </w:rPr>
              <w:t xml:space="preserve">Standard: </w:t>
            </w:r>
            <w:r w:rsidR="00DC056B">
              <w:rPr>
                <w:b/>
              </w:rPr>
              <w:t xml:space="preserve">6.G.2 </w:t>
            </w:r>
            <w:r w:rsidR="00DC056B" w:rsidRPr="00DC056B">
              <w:rPr>
                <w:b/>
              </w:rPr>
              <w:t>Find the volume of a right rectangular prism with fractional edge lengths by packing it with unit cubes of the appropriate unit fraction edge lengths, and show that the volume is the same as would be found by multiplying the edge lengths of the prism. Apply the formulas V = l w h and V = b h to find volumes of right rectangular prisms with fractional edge lengths in the context of solving real-world and mathematical problems.</w:t>
            </w:r>
          </w:p>
        </w:tc>
      </w:tr>
      <w:tr w:rsidR="000D09C9" w:rsidTr="0033704B">
        <w:trPr>
          <w:trHeight w:val="937"/>
        </w:trPr>
        <w:tc>
          <w:tcPr>
            <w:tcW w:w="14616" w:type="dxa"/>
            <w:gridSpan w:val="6"/>
          </w:tcPr>
          <w:p w:rsidR="000D09C9" w:rsidRDefault="000D09C9" w:rsidP="0033704B">
            <w:r>
              <w:t>General Resources:</w:t>
            </w:r>
          </w:p>
          <w:p w:rsidR="0084311F" w:rsidRDefault="00E52EFF" w:rsidP="0084311F">
            <w:hyperlink r:id="rId34" w:history="1">
              <w:r w:rsidR="0084311F" w:rsidRPr="00A57173">
                <w:rPr>
                  <w:rStyle w:val="Hyperlink"/>
                </w:rPr>
                <w:t>ShareMyLesson</w:t>
              </w:r>
            </w:hyperlink>
          </w:p>
          <w:p w:rsidR="000D09C9" w:rsidRPr="00CA636D" w:rsidRDefault="00E52EFF" w:rsidP="0033704B">
            <w:pPr>
              <w:rPr>
                <w:b/>
              </w:rPr>
            </w:pPr>
            <w:hyperlink r:id="rId35" w:anchor="page=10" w:history="1">
              <w:r w:rsidR="007566B2" w:rsidRPr="00167D69">
                <w:rPr>
                  <w:rStyle w:val="Hyperlink"/>
                </w:rPr>
                <w:t>Literature Links to 6</w:t>
              </w:r>
              <w:r w:rsidR="007566B2" w:rsidRPr="00167D69">
                <w:rPr>
                  <w:rStyle w:val="Hyperlink"/>
                  <w:vertAlign w:val="superscript"/>
                </w:rPr>
                <w:t>th</w:t>
              </w:r>
              <w:r w:rsidR="007566B2" w:rsidRPr="00167D69">
                <w:rPr>
                  <w:rStyle w:val="Hyperlink"/>
                </w:rPr>
                <w:t xml:space="preserve"> Grade Math </w:t>
              </w:r>
            </w:hyperlink>
            <w:r w:rsidR="007566B2">
              <w:t>(Granite School District)</w:t>
            </w:r>
          </w:p>
        </w:tc>
      </w:tr>
      <w:tr w:rsidR="000D09C9" w:rsidTr="0033704B">
        <w:tc>
          <w:tcPr>
            <w:tcW w:w="4009" w:type="dxa"/>
          </w:tcPr>
          <w:p w:rsidR="000D09C9" w:rsidRPr="00CA636D" w:rsidRDefault="000D09C9" w:rsidP="0033704B">
            <w:pPr>
              <w:rPr>
                <w:b/>
              </w:rPr>
            </w:pPr>
            <w:r w:rsidRPr="00CA636D">
              <w:rPr>
                <w:b/>
              </w:rPr>
              <w:t>“I can” Statements</w:t>
            </w:r>
          </w:p>
        </w:tc>
        <w:tc>
          <w:tcPr>
            <w:tcW w:w="1949" w:type="dxa"/>
          </w:tcPr>
          <w:p w:rsidR="000D09C9" w:rsidRPr="00CA636D" w:rsidRDefault="000D09C9" w:rsidP="0033704B">
            <w:pPr>
              <w:rPr>
                <w:b/>
              </w:rPr>
            </w:pPr>
            <w:r>
              <w:rPr>
                <w:b/>
              </w:rPr>
              <w:t>Engaging Activities</w:t>
            </w:r>
          </w:p>
        </w:tc>
        <w:tc>
          <w:tcPr>
            <w:tcW w:w="1890" w:type="dxa"/>
          </w:tcPr>
          <w:p w:rsidR="000D09C9" w:rsidRPr="00CA636D" w:rsidRDefault="000D09C9" w:rsidP="0033704B">
            <w:pPr>
              <w:rPr>
                <w:b/>
              </w:rPr>
            </w:pPr>
            <w:r>
              <w:rPr>
                <w:b/>
              </w:rPr>
              <w:t>SMART Resources</w:t>
            </w:r>
          </w:p>
        </w:tc>
        <w:tc>
          <w:tcPr>
            <w:tcW w:w="1990" w:type="dxa"/>
          </w:tcPr>
          <w:p w:rsidR="000D09C9" w:rsidRPr="00CA636D" w:rsidRDefault="000D09C9" w:rsidP="0033704B">
            <w:pPr>
              <w:rPr>
                <w:b/>
              </w:rPr>
            </w:pPr>
            <w:r>
              <w:rPr>
                <w:b/>
              </w:rPr>
              <w:t>Videos</w:t>
            </w:r>
          </w:p>
        </w:tc>
        <w:tc>
          <w:tcPr>
            <w:tcW w:w="2378" w:type="dxa"/>
          </w:tcPr>
          <w:p w:rsidR="000D09C9" w:rsidRPr="00CA636D" w:rsidRDefault="000D09C9" w:rsidP="0033704B">
            <w:pPr>
              <w:rPr>
                <w:b/>
              </w:rPr>
            </w:pPr>
            <w:r>
              <w:rPr>
                <w:b/>
              </w:rPr>
              <w:t>Web Based Activities</w:t>
            </w:r>
          </w:p>
        </w:tc>
        <w:tc>
          <w:tcPr>
            <w:tcW w:w="2400" w:type="dxa"/>
          </w:tcPr>
          <w:p w:rsidR="000D09C9" w:rsidRPr="00CA636D" w:rsidRDefault="000D09C9" w:rsidP="0033704B">
            <w:pPr>
              <w:rPr>
                <w:b/>
              </w:rPr>
            </w:pPr>
            <w:r>
              <w:rPr>
                <w:b/>
              </w:rPr>
              <w:t>Practice/Assessment</w:t>
            </w:r>
          </w:p>
        </w:tc>
      </w:tr>
      <w:tr w:rsidR="000D09C9" w:rsidTr="0033704B">
        <w:tc>
          <w:tcPr>
            <w:tcW w:w="4009" w:type="dxa"/>
            <w:vMerge w:val="restart"/>
          </w:tcPr>
          <w:p w:rsidR="000D09C9" w:rsidRDefault="00DC056B" w:rsidP="0033704B">
            <w:r>
              <w:t>I can find the volume of a right rectangular prism. (using unit cubes)</w:t>
            </w:r>
          </w:p>
          <w:p w:rsidR="00DC056B" w:rsidRDefault="00DC056B" w:rsidP="0033704B">
            <w:r>
              <w:t xml:space="preserve">I can apply the formulas used to calculate volume.  </w:t>
            </w:r>
          </w:p>
          <w:p w:rsidR="000D09C9" w:rsidRDefault="000D09C9" w:rsidP="0033704B"/>
          <w:p w:rsidR="000D09C9" w:rsidRDefault="000D09C9" w:rsidP="0033704B"/>
          <w:p w:rsidR="000D09C9" w:rsidRDefault="000D09C9" w:rsidP="0033704B"/>
          <w:p w:rsidR="000D09C9" w:rsidRDefault="000D09C9" w:rsidP="0033704B"/>
          <w:p w:rsidR="000D09C9" w:rsidRDefault="000D09C9" w:rsidP="0033704B"/>
          <w:p w:rsidR="000D09C9" w:rsidRDefault="000D09C9" w:rsidP="0033704B"/>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E52EFF" w:rsidP="0033704B">
            <w:hyperlink r:id="rId36" w:history="1">
              <w:r w:rsidR="00C1598B" w:rsidRPr="00C1598B">
                <w:rPr>
                  <w:rStyle w:val="Hyperlink"/>
                </w:rPr>
                <w:t>LearnZillion 6.G.2</w:t>
              </w:r>
            </w:hyperlink>
          </w:p>
        </w:tc>
        <w:tc>
          <w:tcPr>
            <w:tcW w:w="2400" w:type="dxa"/>
          </w:tcPr>
          <w:p w:rsidR="000D09C9" w:rsidRDefault="00E52EFF" w:rsidP="0033704B">
            <w:hyperlink r:id="rId37" w:history="1">
              <w:r w:rsidR="00C07ECE" w:rsidRPr="00C07ECE">
                <w:rPr>
                  <w:rStyle w:val="Hyperlink"/>
                </w:rPr>
                <w:t>Designing: Candy Cartons</w:t>
              </w:r>
            </w:hyperlink>
            <w:r w:rsidR="00C07ECE" w:rsidRPr="00C07ECE">
              <w:t xml:space="preserve"> (Formative Assessment Lesson</w:t>
            </w:r>
            <w:r w:rsidR="003C4F44">
              <w:t xml:space="preserve"> 6.G.1-6.G.4</w:t>
            </w:r>
            <w:r w:rsidR="00C07ECE" w:rsidRPr="00C07ECE">
              <w:t>)</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E52EFF" w:rsidP="0033704B">
            <w:hyperlink r:id="rId38" w:history="1">
              <w:r w:rsidR="00F74E0A" w:rsidRPr="00F74E0A">
                <w:rPr>
                  <w:rStyle w:val="Hyperlink"/>
                </w:rPr>
                <w:t>Surface Area and Volume</w:t>
              </w:r>
            </w:hyperlink>
            <w:r w:rsidR="00F74E0A">
              <w:t xml:space="preserve"> (Shodor)</w:t>
            </w:r>
          </w:p>
        </w:tc>
        <w:tc>
          <w:tcPr>
            <w:tcW w:w="2400" w:type="dxa"/>
          </w:tcPr>
          <w:p w:rsidR="000D09C9" w:rsidRDefault="00E52EFF" w:rsidP="0033704B">
            <w:hyperlink r:id="rId39" w:history="1">
              <w:r w:rsidR="00C07ECE" w:rsidRPr="000559D4">
                <w:rPr>
                  <w:rStyle w:val="Hyperlink"/>
                </w:rPr>
                <w:t>Optimizing: Security Cameras</w:t>
              </w:r>
            </w:hyperlink>
            <w:r w:rsidR="00C07ECE">
              <w:t xml:space="preserve"> (Formative Assessment Lesson</w:t>
            </w:r>
            <w:r w:rsidR="003C4F44">
              <w:t xml:space="preserve"> 6.G.1-6.G.4</w:t>
            </w:r>
            <w:r w:rsidR="00C07ECE">
              <w:t>)</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0D09C9" w:rsidP="0033704B"/>
        </w:tc>
        <w:tc>
          <w:tcPr>
            <w:tcW w:w="2400" w:type="dxa"/>
          </w:tcPr>
          <w:p w:rsidR="000D09C9" w:rsidRDefault="00E52EFF" w:rsidP="0033704B">
            <w:hyperlink r:id="rId40" w:history="1">
              <w:r w:rsidR="003C4F44" w:rsidRPr="00C14B04">
                <w:rPr>
                  <w:rStyle w:val="Hyperlink"/>
                </w:rPr>
                <w:t>Laws of Arithmetic</w:t>
              </w:r>
            </w:hyperlink>
            <w:r w:rsidR="003C4F44">
              <w:t xml:space="preserve"> (Formative Assessment Lesson 6.EE.1-6.EE.4 and 6.G.1-6.G.4)</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0D09C9" w:rsidP="0033704B"/>
        </w:tc>
        <w:tc>
          <w:tcPr>
            <w:tcW w:w="2400" w:type="dxa"/>
          </w:tcPr>
          <w:p w:rsidR="000D09C9" w:rsidRDefault="00E52EFF" w:rsidP="0033704B">
            <w:hyperlink r:id="rId41" w:history="1">
              <w:r w:rsidR="00752714" w:rsidRPr="00752714">
                <w:rPr>
                  <w:rStyle w:val="Hyperlink"/>
                </w:rPr>
                <w:t>The Candle Box</w:t>
              </w:r>
            </w:hyperlink>
            <w:r w:rsidR="00752714">
              <w:t xml:space="preserve"> (Summative Assessment Tack-Mathematics Assessment Project)</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0D09C9" w:rsidP="0033704B"/>
        </w:tc>
        <w:tc>
          <w:tcPr>
            <w:tcW w:w="2400" w:type="dxa"/>
          </w:tcPr>
          <w:p w:rsidR="000D09C9" w:rsidRDefault="00E52EFF" w:rsidP="0033704B">
            <w:hyperlink r:id="rId42" w:history="1">
              <w:r w:rsidR="00752714" w:rsidRPr="00752714">
                <w:rPr>
                  <w:rStyle w:val="Hyperlink"/>
                </w:rPr>
                <w:t>Smoothie Box</w:t>
              </w:r>
            </w:hyperlink>
            <w:r w:rsidR="00752714">
              <w:t xml:space="preserve"> (Summative Assessment Tack-Mathematics Assessment Project)</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0D09C9" w:rsidP="0033704B"/>
        </w:tc>
        <w:tc>
          <w:tcPr>
            <w:tcW w:w="2400" w:type="dxa"/>
          </w:tcPr>
          <w:p w:rsidR="000D09C9" w:rsidRDefault="00E52EFF" w:rsidP="0033704B">
            <w:hyperlink r:id="rId43" w:anchor="task275" w:history="1">
              <w:r w:rsidR="00E52AFE" w:rsidRPr="00E52AFE">
                <w:rPr>
                  <w:rStyle w:val="Hyperlink"/>
                </w:rPr>
                <w:t>Fruit Box</w:t>
              </w:r>
            </w:hyperlink>
            <w:r w:rsidR="00E52AFE">
              <w:t xml:space="preserve"> (Summative Assessment Tack-Mathematics Assessment Project)</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0D09C9" w:rsidP="0033704B"/>
        </w:tc>
        <w:tc>
          <w:tcPr>
            <w:tcW w:w="2400" w:type="dxa"/>
          </w:tcPr>
          <w:p w:rsidR="000D09C9" w:rsidRPr="00D847EB" w:rsidRDefault="00E52EFF" w:rsidP="0033704B">
            <w:pPr>
              <w:rPr>
                <w:highlight w:val="yellow"/>
              </w:rPr>
            </w:pPr>
            <w:hyperlink r:id="rId44" w:history="1">
              <w:r w:rsidR="00D847EB" w:rsidRPr="00CE7B18">
                <w:rPr>
                  <w:rStyle w:val="Hyperlink"/>
                </w:rPr>
                <w:t>Finding the Volume of a Rectangular Prism</w:t>
              </w:r>
            </w:hyperlink>
            <w:r w:rsidR="00D847EB" w:rsidRPr="00CE7B18">
              <w:t xml:space="preserve"> (Task)</w:t>
            </w:r>
          </w:p>
        </w:tc>
      </w:tr>
      <w:tr w:rsidR="000D09C9" w:rsidTr="0033704B">
        <w:tc>
          <w:tcPr>
            <w:tcW w:w="4009" w:type="dxa"/>
            <w:vMerge/>
          </w:tcPr>
          <w:p w:rsidR="000D09C9" w:rsidRDefault="000D09C9" w:rsidP="0033704B"/>
        </w:tc>
        <w:tc>
          <w:tcPr>
            <w:tcW w:w="1949" w:type="dxa"/>
          </w:tcPr>
          <w:p w:rsidR="000D09C9" w:rsidRDefault="000D09C9" w:rsidP="0033704B"/>
        </w:tc>
        <w:tc>
          <w:tcPr>
            <w:tcW w:w="1890" w:type="dxa"/>
          </w:tcPr>
          <w:p w:rsidR="000D09C9" w:rsidRDefault="000D09C9" w:rsidP="0033704B"/>
        </w:tc>
        <w:tc>
          <w:tcPr>
            <w:tcW w:w="1990" w:type="dxa"/>
          </w:tcPr>
          <w:p w:rsidR="000D09C9" w:rsidRDefault="000D09C9" w:rsidP="0033704B"/>
        </w:tc>
        <w:tc>
          <w:tcPr>
            <w:tcW w:w="2378" w:type="dxa"/>
          </w:tcPr>
          <w:p w:rsidR="000D09C9" w:rsidRDefault="000D09C9" w:rsidP="0033704B"/>
        </w:tc>
        <w:tc>
          <w:tcPr>
            <w:tcW w:w="2400" w:type="dxa"/>
          </w:tcPr>
          <w:p w:rsidR="000D09C9" w:rsidRDefault="000D09C9" w:rsidP="0033704B"/>
        </w:tc>
      </w:tr>
    </w:tbl>
    <w:p w:rsidR="00DC056B" w:rsidRDefault="00DC056B">
      <w:r>
        <w:br w:type="page"/>
      </w:r>
    </w:p>
    <w:tbl>
      <w:tblPr>
        <w:tblStyle w:val="TableGrid"/>
        <w:tblW w:w="0" w:type="auto"/>
        <w:tblLook w:val="04A0" w:firstRow="1" w:lastRow="0" w:firstColumn="1" w:lastColumn="0" w:noHBand="0" w:noVBand="1"/>
      </w:tblPr>
      <w:tblGrid>
        <w:gridCol w:w="4009"/>
        <w:gridCol w:w="1949"/>
        <w:gridCol w:w="1890"/>
        <w:gridCol w:w="1990"/>
        <w:gridCol w:w="2378"/>
        <w:gridCol w:w="2400"/>
      </w:tblGrid>
      <w:tr w:rsidR="00DC056B" w:rsidTr="0033704B">
        <w:trPr>
          <w:trHeight w:val="70"/>
        </w:trPr>
        <w:tc>
          <w:tcPr>
            <w:tcW w:w="14616" w:type="dxa"/>
            <w:gridSpan w:val="6"/>
            <w:shd w:val="clear" w:color="auto" w:fill="D9D9D9" w:themeFill="background1" w:themeFillShade="D9"/>
          </w:tcPr>
          <w:p w:rsidR="00DC056B" w:rsidRDefault="00DC056B" w:rsidP="0033704B">
            <w:pPr>
              <w:jc w:val="center"/>
            </w:pPr>
            <w:r>
              <w:lastRenderedPageBreak/>
              <w:t xml:space="preserve">Domain: </w:t>
            </w:r>
            <w:r w:rsidR="00370332">
              <w:t>Geometry</w:t>
            </w:r>
          </w:p>
        </w:tc>
      </w:tr>
      <w:tr w:rsidR="00DC056B" w:rsidTr="0033704B">
        <w:trPr>
          <w:trHeight w:val="692"/>
        </w:trPr>
        <w:tc>
          <w:tcPr>
            <w:tcW w:w="14616" w:type="dxa"/>
            <w:gridSpan w:val="6"/>
          </w:tcPr>
          <w:p w:rsidR="00DC056B" w:rsidRPr="005C24A4" w:rsidRDefault="00DC056B" w:rsidP="00DC056B">
            <w:pPr>
              <w:rPr>
                <w:b/>
              </w:rPr>
            </w:pPr>
            <w:r>
              <w:rPr>
                <w:b/>
              </w:rPr>
              <w:t xml:space="preserve">Standard: 6.G.3 </w:t>
            </w:r>
            <w:r w:rsidRPr="00DC056B">
              <w:rPr>
                <w:b/>
              </w:rPr>
              <w:t>Draw polygons in the coordinate plane given coordinates for the vertices; use coordinates to find the length of a side joining points with the same first coordinate or the same second coordinate. Apply these techniques in the context of solving real-world and mathematical problems.</w:t>
            </w:r>
          </w:p>
        </w:tc>
      </w:tr>
      <w:tr w:rsidR="00DC056B" w:rsidTr="0033704B">
        <w:trPr>
          <w:trHeight w:val="937"/>
        </w:trPr>
        <w:tc>
          <w:tcPr>
            <w:tcW w:w="14616" w:type="dxa"/>
            <w:gridSpan w:val="6"/>
          </w:tcPr>
          <w:p w:rsidR="00DC056B" w:rsidRDefault="00DC056B" w:rsidP="0033704B">
            <w:r>
              <w:t>General Resources:</w:t>
            </w:r>
          </w:p>
          <w:p w:rsidR="0084311F" w:rsidRDefault="00E52EFF" w:rsidP="0084311F">
            <w:hyperlink r:id="rId45" w:history="1">
              <w:r w:rsidR="0084311F" w:rsidRPr="00A57173">
                <w:rPr>
                  <w:rStyle w:val="Hyperlink"/>
                </w:rPr>
                <w:t>ShareMyLesson</w:t>
              </w:r>
            </w:hyperlink>
          </w:p>
          <w:p w:rsidR="00DC056B" w:rsidRPr="00CA636D" w:rsidRDefault="00E52EFF" w:rsidP="0033704B">
            <w:pPr>
              <w:rPr>
                <w:b/>
              </w:rPr>
            </w:pPr>
            <w:hyperlink r:id="rId46" w:anchor="page=10" w:history="1">
              <w:r w:rsidR="007566B2" w:rsidRPr="00167D69">
                <w:rPr>
                  <w:rStyle w:val="Hyperlink"/>
                </w:rPr>
                <w:t>Literature Links to 6</w:t>
              </w:r>
              <w:r w:rsidR="007566B2" w:rsidRPr="00167D69">
                <w:rPr>
                  <w:rStyle w:val="Hyperlink"/>
                  <w:vertAlign w:val="superscript"/>
                </w:rPr>
                <w:t>th</w:t>
              </w:r>
              <w:r w:rsidR="007566B2" w:rsidRPr="00167D69">
                <w:rPr>
                  <w:rStyle w:val="Hyperlink"/>
                </w:rPr>
                <w:t xml:space="preserve"> Grade Math </w:t>
              </w:r>
            </w:hyperlink>
            <w:r w:rsidR="007566B2">
              <w:t>(Granite School District)</w:t>
            </w:r>
          </w:p>
        </w:tc>
      </w:tr>
      <w:tr w:rsidR="00DC056B" w:rsidTr="0033704B">
        <w:tc>
          <w:tcPr>
            <w:tcW w:w="4009" w:type="dxa"/>
          </w:tcPr>
          <w:p w:rsidR="00DC056B" w:rsidRPr="00CA636D" w:rsidRDefault="00DC056B" w:rsidP="0033704B">
            <w:pPr>
              <w:rPr>
                <w:b/>
              </w:rPr>
            </w:pPr>
            <w:r w:rsidRPr="00CA636D">
              <w:rPr>
                <w:b/>
              </w:rPr>
              <w:t>“I can” Statements</w:t>
            </w:r>
          </w:p>
        </w:tc>
        <w:tc>
          <w:tcPr>
            <w:tcW w:w="1949" w:type="dxa"/>
          </w:tcPr>
          <w:p w:rsidR="00DC056B" w:rsidRPr="00CA636D" w:rsidRDefault="00DC056B" w:rsidP="0033704B">
            <w:pPr>
              <w:rPr>
                <w:b/>
              </w:rPr>
            </w:pPr>
            <w:r>
              <w:rPr>
                <w:b/>
              </w:rPr>
              <w:t>Engaging Activities</w:t>
            </w:r>
          </w:p>
        </w:tc>
        <w:tc>
          <w:tcPr>
            <w:tcW w:w="1890" w:type="dxa"/>
          </w:tcPr>
          <w:p w:rsidR="00DC056B" w:rsidRPr="00CA636D" w:rsidRDefault="00DC056B" w:rsidP="0033704B">
            <w:pPr>
              <w:rPr>
                <w:b/>
              </w:rPr>
            </w:pPr>
            <w:r>
              <w:rPr>
                <w:b/>
              </w:rPr>
              <w:t>SMART Resources</w:t>
            </w:r>
          </w:p>
        </w:tc>
        <w:tc>
          <w:tcPr>
            <w:tcW w:w="1990" w:type="dxa"/>
          </w:tcPr>
          <w:p w:rsidR="00DC056B" w:rsidRPr="00CA636D" w:rsidRDefault="00DC056B" w:rsidP="0033704B">
            <w:pPr>
              <w:rPr>
                <w:b/>
              </w:rPr>
            </w:pPr>
            <w:r>
              <w:rPr>
                <w:b/>
              </w:rPr>
              <w:t>Videos</w:t>
            </w:r>
          </w:p>
        </w:tc>
        <w:tc>
          <w:tcPr>
            <w:tcW w:w="2378" w:type="dxa"/>
          </w:tcPr>
          <w:p w:rsidR="00DC056B" w:rsidRPr="00CA636D" w:rsidRDefault="00DC056B" w:rsidP="0033704B">
            <w:pPr>
              <w:rPr>
                <w:b/>
              </w:rPr>
            </w:pPr>
            <w:r>
              <w:rPr>
                <w:b/>
              </w:rPr>
              <w:t>Web Based Activities</w:t>
            </w:r>
          </w:p>
        </w:tc>
        <w:tc>
          <w:tcPr>
            <w:tcW w:w="2400" w:type="dxa"/>
          </w:tcPr>
          <w:p w:rsidR="00DC056B" w:rsidRPr="00CA636D" w:rsidRDefault="00DC056B" w:rsidP="0033704B">
            <w:pPr>
              <w:rPr>
                <w:b/>
              </w:rPr>
            </w:pPr>
            <w:r>
              <w:rPr>
                <w:b/>
              </w:rPr>
              <w:t>Practice/Assessment</w:t>
            </w:r>
          </w:p>
        </w:tc>
      </w:tr>
      <w:tr w:rsidR="00DC056B" w:rsidTr="0033704B">
        <w:tc>
          <w:tcPr>
            <w:tcW w:w="4009" w:type="dxa"/>
            <w:vMerge w:val="restart"/>
          </w:tcPr>
          <w:p w:rsidR="00DC056B" w:rsidRDefault="00DC056B" w:rsidP="00DC056B">
            <w:r>
              <w:t>I can draw a polygon in the coordinate plane with given ordered pair vertices.</w:t>
            </w:r>
          </w:p>
          <w:p w:rsidR="00DC056B" w:rsidRDefault="00DC056B" w:rsidP="00DC056B">
            <w:r>
              <w:t>I can graph ordered pairs in a coordinate plane.</w:t>
            </w:r>
          </w:p>
          <w:p w:rsidR="00DC056B" w:rsidRDefault="00DC056B" w:rsidP="00DC056B">
            <w:r>
              <w:t>I can find the distance between two points in the coordinate plane (with the same first or second coordinate).</w:t>
            </w:r>
          </w:p>
          <w:p w:rsidR="00DC056B" w:rsidRDefault="00DC056B" w:rsidP="0033704B"/>
          <w:p w:rsidR="00DC056B" w:rsidRDefault="00DC056B" w:rsidP="0033704B"/>
          <w:p w:rsidR="00DC056B" w:rsidRDefault="00DC056B" w:rsidP="0033704B"/>
          <w:p w:rsidR="00DC056B" w:rsidRDefault="00DC056B" w:rsidP="0033704B"/>
          <w:p w:rsidR="00DC056B" w:rsidRDefault="00DC056B" w:rsidP="0033704B"/>
          <w:p w:rsidR="00DC056B" w:rsidRDefault="00DC056B" w:rsidP="0033704B"/>
          <w:p w:rsidR="00DC056B" w:rsidRDefault="00DC056B" w:rsidP="0033704B"/>
        </w:tc>
        <w:tc>
          <w:tcPr>
            <w:tcW w:w="1949" w:type="dxa"/>
          </w:tcPr>
          <w:p w:rsidR="00DC056B" w:rsidRDefault="00E52EFF" w:rsidP="0033704B">
            <w:hyperlink r:id="rId47" w:history="1">
              <w:r w:rsidR="00BE76F1" w:rsidRPr="00BE76F1">
                <w:rPr>
                  <w:rStyle w:val="Hyperlink"/>
                </w:rPr>
                <w:t>Coordinate Graphing Project</w:t>
              </w:r>
            </w:hyperlink>
          </w:p>
        </w:tc>
        <w:tc>
          <w:tcPr>
            <w:tcW w:w="1890" w:type="dxa"/>
          </w:tcPr>
          <w:p w:rsidR="00DC056B" w:rsidRDefault="00DC056B" w:rsidP="0033704B"/>
        </w:tc>
        <w:tc>
          <w:tcPr>
            <w:tcW w:w="1990" w:type="dxa"/>
          </w:tcPr>
          <w:p w:rsidR="00DC056B" w:rsidRDefault="00DC056B" w:rsidP="0033704B"/>
        </w:tc>
        <w:tc>
          <w:tcPr>
            <w:tcW w:w="2378" w:type="dxa"/>
          </w:tcPr>
          <w:p w:rsidR="00DC056B" w:rsidRDefault="00E52EFF" w:rsidP="0033704B">
            <w:hyperlink r:id="rId48" w:history="1">
              <w:r w:rsidR="00C1598B" w:rsidRPr="00C1598B">
                <w:rPr>
                  <w:rStyle w:val="Hyperlink"/>
                </w:rPr>
                <w:t>LearnZillion 6.G.3</w:t>
              </w:r>
            </w:hyperlink>
          </w:p>
        </w:tc>
        <w:tc>
          <w:tcPr>
            <w:tcW w:w="2400" w:type="dxa"/>
          </w:tcPr>
          <w:p w:rsidR="00DC056B" w:rsidRDefault="00E52EFF" w:rsidP="0033704B">
            <w:hyperlink r:id="rId49" w:history="1">
              <w:r w:rsidR="003C4F44" w:rsidRPr="00C07ECE">
                <w:rPr>
                  <w:rStyle w:val="Hyperlink"/>
                </w:rPr>
                <w:t>Designing: Candy Cartons</w:t>
              </w:r>
            </w:hyperlink>
            <w:r w:rsidR="003C4F44" w:rsidRPr="00C07ECE">
              <w:t xml:space="preserve"> (Formative Assessment Lesson</w:t>
            </w:r>
            <w:r w:rsidR="003C4F44">
              <w:t xml:space="preserve"> 6.G.1-6.G.4</w:t>
            </w:r>
            <w:r w:rsidR="003C4F44" w:rsidRPr="00C07ECE">
              <w:t>)</w:t>
            </w:r>
          </w:p>
        </w:tc>
      </w:tr>
      <w:tr w:rsidR="000E474A" w:rsidTr="0033704B">
        <w:tc>
          <w:tcPr>
            <w:tcW w:w="4009" w:type="dxa"/>
            <w:vMerge/>
          </w:tcPr>
          <w:p w:rsidR="000E474A" w:rsidRDefault="000E474A" w:rsidP="0033704B"/>
        </w:tc>
        <w:tc>
          <w:tcPr>
            <w:tcW w:w="1949" w:type="dxa"/>
          </w:tcPr>
          <w:p w:rsidR="000E474A" w:rsidRDefault="00E52EFF" w:rsidP="0033704B">
            <w:hyperlink r:id="rId50" w:history="1">
              <w:r w:rsidR="00C509F3" w:rsidRPr="00C509F3">
                <w:rPr>
                  <w:rStyle w:val="Hyperlink"/>
                </w:rPr>
                <w:t>Point Distances</w:t>
              </w:r>
            </w:hyperlink>
          </w:p>
        </w:tc>
        <w:tc>
          <w:tcPr>
            <w:tcW w:w="1890" w:type="dxa"/>
          </w:tcPr>
          <w:p w:rsidR="000E474A" w:rsidRDefault="000E474A" w:rsidP="0033704B"/>
        </w:tc>
        <w:tc>
          <w:tcPr>
            <w:tcW w:w="1990" w:type="dxa"/>
          </w:tcPr>
          <w:p w:rsidR="000E474A" w:rsidRDefault="000E474A" w:rsidP="0033704B"/>
        </w:tc>
        <w:tc>
          <w:tcPr>
            <w:tcW w:w="2378" w:type="dxa"/>
          </w:tcPr>
          <w:p w:rsidR="000E474A" w:rsidRDefault="00E52EFF" w:rsidP="00CE246F">
            <w:hyperlink r:id="rId51" w:anchor="/home" w:history="1">
              <w:r w:rsidR="000E474A" w:rsidRPr="00185D28">
                <w:rPr>
                  <w:rStyle w:val="Hyperlink"/>
                  <w:rFonts w:cs="Arial"/>
                  <w:bCs/>
                </w:rPr>
                <w:t>SAS Curriculum Pathways</w:t>
              </w:r>
            </w:hyperlink>
            <w:r w:rsidR="000E474A">
              <w:rPr>
                <w:rFonts w:cs="Arial"/>
                <w:bCs/>
              </w:rPr>
              <w:t>:</w:t>
            </w:r>
            <w:r w:rsidR="000E474A" w:rsidRPr="00185D28">
              <w:rPr>
                <w:rFonts w:cs="Arial"/>
                <w:b/>
                <w:bCs/>
              </w:rPr>
              <w:t xml:space="preserve"> </w:t>
            </w:r>
            <w:r w:rsidR="000E474A">
              <w:rPr>
                <w:rFonts w:cs="Arial"/>
                <w:b/>
                <w:bCs/>
              </w:rPr>
              <w:t>Exploring the Coordinate Plane</w:t>
            </w:r>
            <w:r w:rsidR="000E474A" w:rsidRPr="00185D28">
              <w:rPr>
                <w:rFonts w:cs="Arial"/>
                <w:bCs/>
              </w:rPr>
              <w:t>, QL #1</w:t>
            </w:r>
            <w:r w:rsidR="000E474A">
              <w:rPr>
                <w:rFonts w:cs="Arial"/>
                <w:bCs/>
              </w:rPr>
              <w:t>310</w:t>
            </w:r>
            <w:r w:rsidR="000E474A" w:rsidRPr="00185D28">
              <w:rPr>
                <w:rFonts w:cs="Arial"/>
                <w:bCs/>
              </w:rPr>
              <w:t xml:space="preserve"> </w:t>
            </w:r>
            <w:r w:rsidR="000E474A">
              <w:rPr>
                <w:rFonts w:cs="Arial"/>
                <w:bCs/>
              </w:rPr>
              <w:t>Interactive Tool and Lesson Guide (CIITS resource) with 6.NS</w:t>
            </w:r>
          </w:p>
        </w:tc>
        <w:tc>
          <w:tcPr>
            <w:tcW w:w="2400" w:type="dxa"/>
          </w:tcPr>
          <w:p w:rsidR="000E474A" w:rsidRDefault="00E52EFF" w:rsidP="0033704B">
            <w:hyperlink r:id="rId52" w:history="1">
              <w:r w:rsidR="000E474A" w:rsidRPr="000559D4">
                <w:rPr>
                  <w:rStyle w:val="Hyperlink"/>
                </w:rPr>
                <w:t>Optimizing: Security Cameras</w:t>
              </w:r>
            </w:hyperlink>
            <w:r w:rsidR="000E474A">
              <w:t xml:space="preserve"> (Formative Assessment Lesson 6.G.1-6.G.4)</w:t>
            </w:r>
          </w:p>
        </w:tc>
      </w:tr>
      <w:tr w:rsidR="000E474A" w:rsidTr="0033704B">
        <w:tc>
          <w:tcPr>
            <w:tcW w:w="4009" w:type="dxa"/>
            <w:vMerge/>
          </w:tcPr>
          <w:p w:rsidR="000E474A" w:rsidRDefault="000E474A" w:rsidP="0033704B"/>
        </w:tc>
        <w:tc>
          <w:tcPr>
            <w:tcW w:w="1949" w:type="dxa"/>
          </w:tcPr>
          <w:p w:rsidR="000E474A" w:rsidRDefault="000E474A" w:rsidP="0033704B"/>
        </w:tc>
        <w:tc>
          <w:tcPr>
            <w:tcW w:w="1890" w:type="dxa"/>
          </w:tcPr>
          <w:p w:rsidR="000E474A" w:rsidRDefault="000E474A" w:rsidP="0033704B"/>
        </w:tc>
        <w:tc>
          <w:tcPr>
            <w:tcW w:w="1990" w:type="dxa"/>
          </w:tcPr>
          <w:p w:rsidR="000E474A" w:rsidRDefault="000E474A" w:rsidP="0033704B"/>
        </w:tc>
        <w:tc>
          <w:tcPr>
            <w:tcW w:w="2378" w:type="dxa"/>
          </w:tcPr>
          <w:p w:rsidR="000E474A" w:rsidRDefault="00E52EFF" w:rsidP="00CE246F">
            <w:hyperlink r:id="rId53" w:anchor="/home" w:history="1">
              <w:r w:rsidR="000E474A" w:rsidRPr="00185D28">
                <w:rPr>
                  <w:rStyle w:val="Hyperlink"/>
                  <w:rFonts w:cs="Arial"/>
                  <w:bCs/>
                </w:rPr>
                <w:t>SAS Curriculum Pathways</w:t>
              </w:r>
            </w:hyperlink>
            <w:r w:rsidR="000E474A">
              <w:rPr>
                <w:rFonts w:cs="Arial"/>
                <w:bCs/>
              </w:rPr>
              <w:t>:</w:t>
            </w:r>
            <w:r w:rsidR="000E474A" w:rsidRPr="00185D28">
              <w:rPr>
                <w:rFonts w:cs="Arial"/>
                <w:b/>
                <w:bCs/>
              </w:rPr>
              <w:t xml:space="preserve"> </w:t>
            </w:r>
            <w:r w:rsidR="000E474A">
              <w:rPr>
                <w:rFonts w:cs="Arial"/>
                <w:b/>
                <w:bCs/>
              </w:rPr>
              <w:t>Graphing on a Coordinate Plane</w:t>
            </w:r>
            <w:r w:rsidR="000E474A" w:rsidRPr="00185D28">
              <w:rPr>
                <w:rFonts w:cs="Arial"/>
                <w:bCs/>
              </w:rPr>
              <w:t>, QL #1</w:t>
            </w:r>
            <w:r w:rsidR="000E474A">
              <w:rPr>
                <w:rFonts w:cs="Arial"/>
                <w:bCs/>
              </w:rPr>
              <w:t>427</w:t>
            </w:r>
            <w:r w:rsidR="000E474A" w:rsidRPr="00185D28">
              <w:rPr>
                <w:rFonts w:cs="Arial"/>
                <w:bCs/>
              </w:rPr>
              <w:t xml:space="preserve"> </w:t>
            </w:r>
            <w:r w:rsidR="000E474A">
              <w:rPr>
                <w:rFonts w:cs="Arial"/>
                <w:bCs/>
              </w:rPr>
              <w:t>Interactive Tool and Lesson Guide (CIITS resource) with 6.NS</w:t>
            </w:r>
          </w:p>
        </w:tc>
        <w:tc>
          <w:tcPr>
            <w:tcW w:w="2400" w:type="dxa"/>
          </w:tcPr>
          <w:p w:rsidR="000E474A" w:rsidRDefault="00E52EFF" w:rsidP="0033704B">
            <w:hyperlink r:id="rId54" w:history="1">
              <w:r w:rsidR="000E474A" w:rsidRPr="00C14B04">
                <w:rPr>
                  <w:rStyle w:val="Hyperlink"/>
                </w:rPr>
                <w:t>Laws of Arithmetic</w:t>
              </w:r>
            </w:hyperlink>
            <w:r w:rsidR="000E474A">
              <w:t xml:space="preserve"> (Formative Assessment Lesson 6.EE.1-6.EE.4 and 6.G.1-6.G.4)</w:t>
            </w:r>
          </w:p>
        </w:tc>
      </w:tr>
      <w:tr w:rsidR="00DC056B" w:rsidTr="0033704B">
        <w:tc>
          <w:tcPr>
            <w:tcW w:w="4009" w:type="dxa"/>
            <w:vMerge/>
          </w:tcPr>
          <w:p w:rsidR="00DC056B" w:rsidRDefault="00DC056B" w:rsidP="0033704B"/>
        </w:tc>
        <w:tc>
          <w:tcPr>
            <w:tcW w:w="1949" w:type="dxa"/>
          </w:tcPr>
          <w:p w:rsidR="00DC056B" w:rsidRDefault="00DC056B" w:rsidP="0033704B"/>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E52EFF" w:rsidP="0033704B">
            <w:hyperlink r:id="rId55" w:history="1">
              <w:r w:rsidR="00752714" w:rsidRPr="00752714">
                <w:rPr>
                  <w:rStyle w:val="Hyperlink"/>
                </w:rPr>
                <w:t>The Candle Box</w:t>
              </w:r>
            </w:hyperlink>
            <w:r w:rsidR="00752714">
              <w:t xml:space="preserve"> (Summative Assessment Tack-Mathematics Assessment Project)</w:t>
            </w:r>
          </w:p>
        </w:tc>
      </w:tr>
      <w:tr w:rsidR="00DC056B" w:rsidTr="0033704B">
        <w:tc>
          <w:tcPr>
            <w:tcW w:w="4009" w:type="dxa"/>
            <w:vMerge/>
          </w:tcPr>
          <w:p w:rsidR="00DC056B" w:rsidRDefault="00DC056B" w:rsidP="0033704B"/>
        </w:tc>
        <w:tc>
          <w:tcPr>
            <w:tcW w:w="1949" w:type="dxa"/>
          </w:tcPr>
          <w:p w:rsidR="00DC056B" w:rsidRDefault="00DC056B" w:rsidP="0033704B"/>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E52EFF" w:rsidP="0033704B">
            <w:hyperlink r:id="rId56" w:history="1">
              <w:r w:rsidR="00752714" w:rsidRPr="00752714">
                <w:rPr>
                  <w:rStyle w:val="Hyperlink"/>
                </w:rPr>
                <w:t>Smoothie Box</w:t>
              </w:r>
            </w:hyperlink>
            <w:r w:rsidR="00752714">
              <w:t xml:space="preserve"> (Summative Assessment Tack-Mathematics Assessment Project)</w:t>
            </w:r>
          </w:p>
        </w:tc>
      </w:tr>
      <w:tr w:rsidR="00DC056B" w:rsidTr="0033704B">
        <w:tc>
          <w:tcPr>
            <w:tcW w:w="4009" w:type="dxa"/>
            <w:vMerge/>
          </w:tcPr>
          <w:p w:rsidR="00DC056B" w:rsidRDefault="00DC056B" w:rsidP="0033704B"/>
        </w:tc>
        <w:tc>
          <w:tcPr>
            <w:tcW w:w="1949" w:type="dxa"/>
          </w:tcPr>
          <w:p w:rsidR="00DC056B" w:rsidRDefault="00DC056B" w:rsidP="0033704B"/>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E52EFF" w:rsidP="0033704B">
            <w:hyperlink r:id="rId57" w:anchor="task275" w:history="1">
              <w:r w:rsidR="00E52AFE" w:rsidRPr="00E52AFE">
                <w:rPr>
                  <w:rStyle w:val="Hyperlink"/>
                </w:rPr>
                <w:t>Fruit Box</w:t>
              </w:r>
            </w:hyperlink>
            <w:r w:rsidR="00E52AFE">
              <w:t xml:space="preserve"> (Summative Assessment Tack-Mathematics Assessment Project)</w:t>
            </w:r>
          </w:p>
        </w:tc>
      </w:tr>
      <w:tr w:rsidR="00DC056B" w:rsidTr="0033704B">
        <w:tc>
          <w:tcPr>
            <w:tcW w:w="4009" w:type="dxa"/>
            <w:vMerge/>
          </w:tcPr>
          <w:p w:rsidR="00DC056B" w:rsidRDefault="00DC056B" w:rsidP="0033704B"/>
        </w:tc>
        <w:tc>
          <w:tcPr>
            <w:tcW w:w="1949" w:type="dxa"/>
          </w:tcPr>
          <w:p w:rsidR="00DC056B" w:rsidRDefault="00DC056B" w:rsidP="0033704B"/>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DC056B" w:rsidP="0033704B"/>
        </w:tc>
      </w:tr>
    </w:tbl>
    <w:p w:rsidR="00DC056B" w:rsidRDefault="00DC056B">
      <w:r>
        <w:br w:type="page"/>
      </w:r>
    </w:p>
    <w:tbl>
      <w:tblPr>
        <w:tblStyle w:val="TableGrid"/>
        <w:tblW w:w="0" w:type="auto"/>
        <w:tblLook w:val="04A0" w:firstRow="1" w:lastRow="0" w:firstColumn="1" w:lastColumn="0" w:noHBand="0" w:noVBand="1"/>
      </w:tblPr>
      <w:tblGrid>
        <w:gridCol w:w="4009"/>
        <w:gridCol w:w="1949"/>
        <w:gridCol w:w="1890"/>
        <w:gridCol w:w="1990"/>
        <w:gridCol w:w="2378"/>
        <w:gridCol w:w="2400"/>
      </w:tblGrid>
      <w:tr w:rsidR="00DC056B" w:rsidTr="0033704B">
        <w:trPr>
          <w:trHeight w:val="70"/>
        </w:trPr>
        <w:tc>
          <w:tcPr>
            <w:tcW w:w="14616" w:type="dxa"/>
            <w:gridSpan w:val="6"/>
            <w:shd w:val="clear" w:color="auto" w:fill="D9D9D9" w:themeFill="background1" w:themeFillShade="D9"/>
          </w:tcPr>
          <w:p w:rsidR="00DC056B" w:rsidRDefault="00DC056B" w:rsidP="0033704B">
            <w:pPr>
              <w:jc w:val="center"/>
            </w:pPr>
            <w:r>
              <w:lastRenderedPageBreak/>
              <w:t xml:space="preserve">Domain: </w:t>
            </w:r>
            <w:r w:rsidR="00370332">
              <w:t>Geometry</w:t>
            </w:r>
          </w:p>
        </w:tc>
      </w:tr>
      <w:tr w:rsidR="00DC056B" w:rsidTr="0033704B">
        <w:trPr>
          <w:trHeight w:val="692"/>
        </w:trPr>
        <w:tc>
          <w:tcPr>
            <w:tcW w:w="14616" w:type="dxa"/>
            <w:gridSpan w:val="6"/>
          </w:tcPr>
          <w:p w:rsidR="00DC056B" w:rsidRPr="005C24A4" w:rsidRDefault="00DC056B" w:rsidP="00DC056B">
            <w:pPr>
              <w:rPr>
                <w:b/>
              </w:rPr>
            </w:pPr>
            <w:r>
              <w:rPr>
                <w:b/>
              </w:rPr>
              <w:t xml:space="preserve">Standard: 6.G.4 </w:t>
            </w:r>
            <w:r w:rsidRPr="00DC056B">
              <w:rPr>
                <w:b/>
              </w:rPr>
              <w:t>Represent three-dimensional figures using nets made up of rectangles and triangles, and use the nets to find the surface area of these figures. Apply these techniques in the context of solving real-world and mathematical problems.</w:t>
            </w:r>
          </w:p>
        </w:tc>
      </w:tr>
      <w:tr w:rsidR="00DC056B" w:rsidTr="0033704B">
        <w:trPr>
          <w:trHeight w:val="937"/>
        </w:trPr>
        <w:tc>
          <w:tcPr>
            <w:tcW w:w="14616" w:type="dxa"/>
            <w:gridSpan w:val="6"/>
          </w:tcPr>
          <w:p w:rsidR="00DC056B" w:rsidRDefault="00DC056B" w:rsidP="0033704B">
            <w:r>
              <w:t>General Resources:</w:t>
            </w:r>
          </w:p>
          <w:p w:rsidR="0084311F" w:rsidRDefault="00E52EFF" w:rsidP="0084311F">
            <w:hyperlink r:id="rId58" w:history="1">
              <w:r w:rsidR="0084311F" w:rsidRPr="00A57173">
                <w:rPr>
                  <w:rStyle w:val="Hyperlink"/>
                </w:rPr>
                <w:t>ShareMyLesson</w:t>
              </w:r>
            </w:hyperlink>
          </w:p>
          <w:p w:rsidR="00DC056B" w:rsidRPr="00CA636D" w:rsidRDefault="00E52EFF" w:rsidP="0033704B">
            <w:pPr>
              <w:rPr>
                <w:b/>
              </w:rPr>
            </w:pPr>
            <w:hyperlink r:id="rId59" w:anchor="page=10" w:history="1">
              <w:r w:rsidR="007566B2" w:rsidRPr="00167D69">
                <w:rPr>
                  <w:rStyle w:val="Hyperlink"/>
                </w:rPr>
                <w:t>Literature Links to 6</w:t>
              </w:r>
              <w:r w:rsidR="007566B2" w:rsidRPr="00167D69">
                <w:rPr>
                  <w:rStyle w:val="Hyperlink"/>
                  <w:vertAlign w:val="superscript"/>
                </w:rPr>
                <w:t>th</w:t>
              </w:r>
              <w:r w:rsidR="007566B2" w:rsidRPr="00167D69">
                <w:rPr>
                  <w:rStyle w:val="Hyperlink"/>
                </w:rPr>
                <w:t xml:space="preserve"> Grade Math </w:t>
              </w:r>
            </w:hyperlink>
            <w:r w:rsidR="007566B2">
              <w:t>(Granite School District)</w:t>
            </w:r>
          </w:p>
        </w:tc>
      </w:tr>
      <w:tr w:rsidR="00DC056B" w:rsidTr="0033704B">
        <w:tc>
          <w:tcPr>
            <w:tcW w:w="4009" w:type="dxa"/>
          </w:tcPr>
          <w:p w:rsidR="00DC056B" w:rsidRPr="00CA636D" w:rsidRDefault="00DC056B" w:rsidP="0033704B">
            <w:pPr>
              <w:rPr>
                <w:b/>
              </w:rPr>
            </w:pPr>
            <w:r w:rsidRPr="00CA636D">
              <w:rPr>
                <w:b/>
              </w:rPr>
              <w:t>“I can” Statements</w:t>
            </w:r>
          </w:p>
        </w:tc>
        <w:tc>
          <w:tcPr>
            <w:tcW w:w="1949" w:type="dxa"/>
          </w:tcPr>
          <w:p w:rsidR="00DC056B" w:rsidRPr="00CA636D" w:rsidRDefault="00DC056B" w:rsidP="0033704B">
            <w:pPr>
              <w:rPr>
                <w:b/>
              </w:rPr>
            </w:pPr>
            <w:r>
              <w:rPr>
                <w:b/>
              </w:rPr>
              <w:t>Engaging Activities</w:t>
            </w:r>
          </w:p>
        </w:tc>
        <w:tc>
          <w:tcPr>
            <w:tcW w:w="1890" w:type="dxa"/>
          </w:tcPr>
          <w:p w:rsidR="00DC056B" w:rsidRPr="00CA636D" w:rsidRDefault="00DC056B" w:rsidP="0033704B">
            <w:pPr>
              <w:rPr>
                <w:b/>
              </w:rPr>
            </w:pPr>
            <w:r>
              <w:rPr>
                <w:b/>
              </w:rPr>
              <w:t>SMART Resources</w:t>
            </w:r>
          </w:p>
        </w:tc>
        <w:tc>
          <w:tcPr>
            <w:tcW w:w="1990" w:type="dxa"/>
          </w:tcPr>
          <w:p w:rsidR="00DC056B" w:rsidRPr="00CA636D" w:rsidRDefault="00DC056B" w:rsidP="0033704B">
            <w:pPr>
              <w:rPr>
                <w:b/>
              </w:rPr>
            </w:pPr>
            <w:r>
              <w:rPr>
                <w:b/>
              </w:rPr>
              <w:t>Videos</w:t>
            </w:r>
          </w:p>
        </w:tc>
        <w:tc>
          <w:tcPr>
            <w:tcW w:w="2378" w:type="dxa"/>
          </w:tcPr>
          <w:p w:rsidR="00DC056B" w:rsidRPr="00CA636D" w:rsidRDefault="00DC056B" w:rsidP="0033704B">
            <w:pPr>
              <w:rPr>
                <w:b/>
              </w:rPr>
            </w:pPr>
            <w:r>
              <w:rPr>
                <w:b/>
              </w:rPr>
              <w:t>Web Based Activities</w:t>
            </w:r>
          </w:p>
        </w:tc>
        <w:tc>
          <w:tcPr>
            <w:tcW w:w="2400" w:type="dxa"/>
          </w:tcPr>
          <w:p w:rsidR="00DC056B" w:rsidRPr="00CA636D" w:rsidRDefault="00DC056B" w:rsidP="0033704B">
            <w:pPr>
              <w:rPr>
                <w:b/>
              </w:rPr>
            </w:pPr>
            <w:r>
              <w:rPr>
                <w:b/>
              </w:rPr>
              <w:t>Practice/Assessment</w:t>
            </w:r>
          </w:p>
        </w:tc>
      </w:tr>
      <w:tr w:rsidR="00DC056B" w:rsidTr="0033704B">
        <w:tc>
          <w:tcPr>
            <w:tcW w:w="4009" w:type="dxa"/>
            <w:vMerge w:val="restart"/>
          </w:tcPr>
          <w:p w:rsidR="00DC056B" w:rsidRDefault="00DC056B" w:rsidP="00DC056B">
            <w:r>
              <w:t>I can model a three dimensional figure using a net.</w:t>
            </w:r>
          </w:p>
          <w:p w:rsidR="00DC056B" w:rsidRDefault="00DC056B" w:rsidP="00DC056B">
            <w:r>
              <w:t>I can use a net to calculate the surface area of a three dimensional figure.</w:t>
            </w:r>
          </w:p>
          <w:p w:rsidR="00DC056B" w:rsidRDefault="00DC056B" w:rsidP="0033704B"/>
          <w:p w:rsidR="00DC056B" w:rsidRDefault="00DC056B" w:rsidP="0033704B"/>
          <w:p w:rsidR="00DC056B" w:rsidRDefault="00DC056B" w:rsidP="0033704B"/>
          <w:p w:rsidR="00DC056B" w:rsidRDefault="00DC056B" w:rsidP="0033704B"/>
          <w:p w:rsidR="00DC056B" w:rsidRDefault="00DC056B" w:rsidP="0033704B"/>
          <w:p w:rsidR="00DC056B" w:rsidRDefault="00DC056B" w:rsidP="0033704B"/>
          <w:p w:rsidR="00DC056B" w:rsidRDefault="00DC056B" w:rsidP="0033704B"/>
        </w:tc>
        <w:tc>
          <w:tcPr>
            <w:tcW w:w="1949" w:type="dxa"/>
          </w:tcPr>
          <w:p w:rsidR="00DC056B" w:rsidRDefault="00E52EFF" w:rsidP="0033704B">
            <w:hyperlink r:id="rId60" w:history="1">
              <w:r w:rsidR="0061149B" w:rsidRPr="0061149B">
                <w:rPr>
                  <w:rStyle w:val="Hyperlink"/>
                </w:rPr>
                <w:t>Building a Box</w:t>
              </w:r>
            </w:hyperlink>
          </w:p>
        </w:tc>
        <w:tc>
          <w:tcPr>
            <w:tcW w:w="1890" w:type="dxa"/>
          </w:tcPr>
          <w:p w:rsidR="00DC056B" w:rsidRDefault="00DC056B" w:rsidP="0033704B"/>
        </w:tc>
        <w:tc>
          <w:tcPr>
            <w:tcW w:w="1990" w:type="dxa"/>
          </w:tcPr>
          <w:p w:rsidR="00DC056B" w:rsidRDefault="00DC056B" w:rsidP="0033704B"/>
        </w:tc>
        <w:tc>
          <w:tcPr>
            <w:tcW w:w="2378" w:type="dxa"/>
          </w:tcPr>
          <w:p w:rsidR="00DC056B" w:rsidRDefault="00E52EFF" w:rsidP="0033704B">
            <w:hyperlink r:id="rId61" w:history="1">
              <w:r w:rsidR="00670372" w:rsidRPr="00556EB0">
                <w:rPr>
                  <w:rStyle w:val="Hyperlink"/>
                </w:rPr>
                <w:t>3-D Interactive Prisms and Nets</w:t>
              </w:r>
            </w:hyperlink>
          </w:p>
        </w:tc>
        <w:tc>
          <w:tcPr>
            <w:tcW w:w="2400" w:type="dxa"/>
          </w:tcPr>
          <w:p w:rsidR="00DC056B" w:rsidRDefault="00E52EFF" w:rsidP="0033704B">
            <w:hyperlink r:id="rId62" w:history="1">
              <w:r w:rsidR="003C4F44" w:rsidRPr="00C07ECE">
                <w:rPr>
                  <w:rStyle w:val="Hyperlink"/>
                </w:rPr>
                <w:t>Designing: Candy Cartons</w:t>
              </w:r>
            </w:hyperlink>
            <w:r w:rsidR="003C4F44" w:rsidRPr="00C07ECE">
              <w:t xml:space="preserve"> (Formative Assessment Lesson</w:t>
            </w:r>
            <w:r w:rsidR="003C4F44">
              <w:t xml:space="preserve"> 6.G.1-6.G.4</w:t>
            </w:r>
            <w:r w:rsidR="003C4F44" w:rsidRPr="00C07ECE">
              <w:t>)</w:t>
            </w:r>
          </w:p>
        </w:tc>
      </w:tr>
      <w:tr w:rsidR="00DC056B" w:rsidTr="0033704B">
        <w:tc>
          <w:tcPr>
            <w:tcW w:w="4009" w:type="dxa"/>
            <w:vMerge/>
          </w:tcPr>
          <w:p w:rsidR="00DC056B" w:rsidRDefault="00DC056B" w:rsidP="0033704B"/>
        </w:tc>
        <w:tc>
          <w:tcPr>
            <w:tcW w:w="1949" w:type="dxa"/>
          </w:tcPr>
          <w:p w:rsidR="00DC056B" w:rsidRDefault="00E52EFF" w:rsidP="0033704B">
            <w:hyperlink r:id="rId63" w:history="1">
              <w:r w:rsidR="0061149B" w:rsidRPr="0061149B">
                <w:rPr>
                  <w:rStyle w:val="Hyperlink"/>
                </w:rPr>
                <w:t>Fishing for the Best Prism</w:t>
              </w:r>
            </w:hyperlink>
          </w:p>
        </w:tc>
        <w:tc>
          <w:tcPr>
            <w:tcW w:w="1890" w:type="dxa"/>
          </w:tcPr>
          <w:p w:rsidR="00DC056B" w:rsidRDefault="00DC056B" w:rsidP="0033704B"/>
        </w:tc>
        <w:tc>
          <w:tcPr>
            <w:tcW w:w="1990" w:type="dxa"/>
          </w:tcPr>
          <w:p w:rsidR="00DC056B" w:rsidRDefault="00DC056B" w:rsidP="0033704B"/>
        </w:tc>
        <w:tc>
          <w:tcPr>
            <w:tcW w:w="2378" w:type="dxa"/>
          </w:tcPr>
          <w:p w:rsidR="00DC056B" w:rsidRDefault="00E52EFF" w:rsidP="0033704B">
            <w:hyperlink r:id="rId64" w:history="1">
              <w:r w:rsidR="00772B77" w:rsidRPr="00772B77">
                <w:rPr>
                  <w:rStyle w:val="Hyperlink"/>
                </w:rPr>
                <w:t>Dynamic Paper: Nets</w:t>
              </w:r>
            </w:hyperlink>
            <w:r w:rsidR="00772B77">
              <w:t xml:space="preserve"> (Illuminations)</w:t>
            </w:r>
          </w:p>
        </w:tc>
        <w:tc>
          <w:tcPr>
            <w:tcW w:w="2400" w:type="dxa"/>
          </w:tcPr>
          <w:p w:rsidR="00DC056B" w:rsidRDefault="00E52EFF" w:rsidP="0033704B">
            <w:hyperlink r:id="rId65" w:history="1">
              <w:r w:rsidR="003C4F44" w:rsidRPr="000559D4">
                <w:rPr>
                  <w:rStyle w:val="Hyperlink"/>
                </w:rPr>
                <w:t>Optimizing: Security Cameras</w:t>
              </w:r>
            </w:hyperlink>
            <w:r w:rsidR="003C4F44">
              <w:t xml:space="preserve"> (Formative Assessment Lesson 6.G.1-6.G.4)</w:t>
            </w:r>
          </w:p>
        </w:tc>
      </w:tr>
      <w:tr w:rsidR="00DC056B" w:rsidTr="0033704B">
        <w:tc>
          <w:tcPr>
            <w:tcW w:w="4009" w:type="dxa"/>
            <w:vMerge/>
          </w:tcPr>
          <w:p w:rsidR="00DC056B" w:rsidRDefault="00DC056B" w:rsidP="0033704B"/>
        </w:tc>
        <w:tc>
          <w:tcPr>
            <w:tcW w:w="1949" w:type="dxa"/>
          </w:tcPr>
          <w:p w:rsidR="00DC056B" w:rsidRPr="00181CB4" w:rsidRDefault="00E52EFF" w:rsidP="00181CB4">
            <w:hyperlink r:id="rId66" w:history="1">
              <w:r w:rsidR="00181CB4" w:rsidRPr="00181CB4">
                <w:rPr>
                  <w:rStyle w:val="Hyperlink"/>
                </w:rPr>
                <w:t>Surface Area and Nets Foldable Teacher Copy</w:t>
              </w:r>
            </w:hyperlink>
          </w:p>
          <w:p w:rsidR="00181CB4" w:rsidRPr="00181CB4" w:rsidRDefault="00181CB4" w:rsidP="00181CB4"/>
          <w:p w:rsidR="00181CB4" w:rsidRDefault="00E52EFF" w:rsidP="00181CB4">
            <w:pPr>
              <w:rPr>
                <w:rStyle w:val="Hyperlink"/>
              </w:rPr>
            </w:pPr>
            <w:hyperlink r:id="rId67" w:history="1">
              <w:r w:rsidR="00181CB4" w:rsidRPr="00181CB4">
                <w:rPr>
                  <w:rStyle w:val="Hyperlink"/>
                </w:rPr>
                <w:t>Surface Area and Nets Foldable Student Copy</w:t>
              </w:r>
            </w:hyperlink>
          </w:p>
          <w:p w:rsidR="00001FA2" w:rsidRDefault="00001FA2" w:rsidP="00181CB4">
            <w:pPr>
              <w:rPr>
                <w:rStyle w:val="Hyperlink"/>
              </w:rPr>
            </w:pPr>
          </w:p>
          <w:p w:rsidR="00001FA2" w:rsidRDefault="00E52EFF" w:rsidP="00181CB4">
            <w:hyperlink r:id="rId68" w:history="1">
              <w:r w:rsidR="00001FA2" w:rsidRPr="00001FA2">
                <w:rPr>
                  <w:rStyle w:val="Hyperlink"/>
                </w:rPr>
                <w:t>Surface Area an Nets to cut out</w:t>
              </w:r>
            </w:hyperlink>
          </w:p>
        </w:tc>
        <w:tc>
          <w:tcPr>
            <w:tcW w:w="1890" w:type="dxa"/>
          </w:tcPr>
          <w:p w:rsidR="00DC056B" w:rsidRDefault="00DC056B" w:rsidP="0033704B"/>
        </w:tc>
        <w:tc>
          <w:tcPr>
            <w:tcW w:w="1990" w:type="dxa"/>
          </w:tcPr>
          <w:p w:rsidR="00DC056B" w:rsidRDefault="00DC056B" w:rsidP="0033704B"/>
        </w:tc>
        <w:tc>
          <w:tcPr>
            <w:tcW w:w="2378" w:type="dxa"/>
          </w:tcPr>
          <w:p w:rsidR="00DC056B" w:rsidRDefault="00E52EFF" w:rsidP="0033704B">
            <w:hyperlink r:id="rId69" w:history="1">
              <w:r w:rsidR="00C1598B" w:rsidRPr="00C1598B">
                <w:rPr>
                  <w:rStyle w:val="Hyperlink"/>
                </w:rPr>
                <w:t>LearnZillion 6.G.4</w:t>
              </w:r>
            </w:hyperlink>
          </w:p>
        </w:tc>
        <w:tc>
          <w:tcPr>
            <w:tcW w:w="2400" w:type="dxa"/>
          </w:tcPr>
          <w:p w:rsidR="00DC056B" w:rsidRDefault="00E52EFF" w:rsidP="0033704B">
            <w:hyperlink r:id="rId70" w:history="1">
              <w:r w:rsidR="003C4F44" w:rsidRPr="00C14B04">
                <w:rPr>
                  <w:rStyle w:val="Hyperlink"/>
                </w:rPr>
                <w:t>Laws of Arithmetic</w:t>
              </w:r>
            </w:hyperlink>
            <w:r w:rsidR="003C4F44">
              <w:t xml:space="preserve"> (Formative Assessment Lesson 6.EE.1-6.EE.4 and 6.G.1-6.G.4)</w:t>
            </w:r>
          </w:p>
        </w:tc>
      </w:tr>
      <w:tr w:rsidR="00DC056B" w:rsidTr="0033704B">
        <w:tc>
          <w:tcPr>
            <w:tcW w:w="4009" w:type="dxa"/>
            <w:vMerge/>
          </w:tcPr>
          <w:p w:rsidR="00DC056B" w:rsidRDefault="00DC056B" w:rsidP="0033704B"/>
        </w:tc>
        <w:tc>
          <w:tcPr>
            <w:tcW w:w="1949" w:type="dxa"/>
          </w:tcPr>
          <w:p w:rsidR="00DC056B" w:rsidRDefault="00E52EFF" w:rsidP="0033704B">
            <w:hyperlink r:id="rId71" w:history="1">
              <w:r w:rsidR="00294805" w:rsidRPr="00383473">
                <w:rPr>
                  <w:rStyle w:val="Hyperlink"/>
                </w:rPr>
                <w:t>Scaling the Pyramids</w:t>
              </w:r>
            </w:hyperlink>
            <w:r w:rsidR="00294805">
              <w:t xml:space="preserve"> (task) includes 6.RP.3, 6.NS.2, and 6.G.4</w:t>
            </w:r>
          </w:p>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E52EFF" w:rsidP="00752714">
            <w:hyperlink r:id="rId72" w:history="1">
              <w:r w:rsidR="00752714" w:rsidRPr="00752714">
                <w:rPr>
                  <w:rStyle w:val="Hyperlink"/>
                </w:rPr>
                <w:t>The Candle Box</w:t>
              </w:r>
            </w:hyperlink>
            <w:r w:rsidR="00752714">
              <w:t xml:space="preserve"> (Summative Assessment Tack-Mathematics Assessment Project)</w:t>
            </w:r>
          </w:p>
        </w:tc>
      </w:tr>
      <w:tr w:rsidR="00DC056B" w:rsidTr="0033704B">
        <w:tc>
          <w:tcPr>
            <w:tcW w:w="4009" w:type="dxa"/>
            <w:vMerge/>
          </w:tcPr>
          <w:p w:rsidR="00DC056B" w:rsidRDefault="00DC056B" w:rsidP="0033704B"/>
        </w:tc>
        <w:tc>
          <w:tcPr>
            <w:tcW w:w="1949" w:type="dxa"/>
          </w:tcPr>
          <w:p w:rsidR="00DC056B" w:rsidRDefault="00DC056B" w:rsidP="0033704B"/>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E52EFF" w:rsidP="0033704B">
            <w:hyperlink r:id="rId73" w:history="1">
              <w:r w:rsidR="00752714" w:rsidRPr="00752714">
                <w:rPr>
                  <w:rStyle w:val="Hyperlink"/>
                </w:rPr>
                <w:t>Smoothie Box</w:t>
              </w:r>
            </w:hyperlink>
            <w:r w:rsidR="00752714">
              <w:t xml:space="preserve"> (Summative Assessment Tack-Mathematics Assessment Project)</w:t>
            </w:r>
          </w:p>
        </w:tc>
      </w:tr>
      <w:tr w:rsidR="00DC056B" w:rsidTr="0033704B">
        <w:tc>
          <w:tcPr>
            <w:tcW w:w="4009" w:type="dxa"/>
            <w:vMerge/>
          </w:tcPr>
          <w:p w:rsidR="00DC056B" w:rsidRDefault="00DC056B" w:rsidP="0033704B"/>
        </w:tc>
        <w:tc>
          <w:tcPr>
            <w:tcW w:w="1949" w:type="dxa"/>
          </w:tcPr>
          <w:p w:rsidR="00DC056B" w:rsidRDefault="00DC056B" w:rsidP="0033704B"/>
        </w:tc>
        <w:tc>
          <w:tcPr>
            <w:tcW w:w="1890" w:type="dxa"/>
          </w:tcPr>
          <w:p w:rsidR="00DC056B" w:rsidRDefault="00DC056B" w:rsidP="0033704B"/>
        </w:tc>
        <w:tc>
          <w:tcPr>
            <w:tcW w:w="1990" w:type="dxa"/>
          </w:tcPr>
          <w:p w:rsidR="00DC056B" w:rsidRDefault="00DC056B" w:rsidP="0033704B"/>
        </w:tc>
        <w:tc>
          <w:tcPr>
            <w:tcW w:w="2378" w:type="dxa"/>
          </w:tcPr>
          <w:p w:rsidR="00DC056B" w:rsidRDefault="00DC056B" w:rsidP="0033704B"/>
        </w:tc>
        <w:tc>
          <w:tcPr>
            <w:tcW w:w="2400" w:type="dxa"/>
          </w:tcPr>
          <w:p w:rsidR="00DC056B" w:rsidRDefault="00E52EFF" w:rsidP="0033704B">
            <w:hyperlink r:id="rId74" w:anchor="task275" w:history="1">
              <w:r w:rsidR="00E52AFE" w:rsidRPr="00E52AFE">
                <w:rPr>
                  <w:rStyle w:val="Hyperlink"/>
                </w:rPr>
                <w:t>Fruit Box</w:t>
              </w:r>
            </w:hyperlink>
            <w:r w:rsidR="00E52AFE">
              <w:t xml:space="preserve"> (Summative Assessment Tack-Mathematics Assessment Project)</w:t>
            </w:r>
          </w:p>
        </w:tc>
      </w:tr>
    </w:tbl>
    <w:p w:rsidR="00DC056B" w:rsidRDefault="00DC056B"/>
    <w:sectPr w:rsidR="00DC056B" w:rsidSect="000D09C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9C9"/>
    <w:rsid w:val="00001FA2"/>
    <w:rsid w:val="000D09C9"/>
    <w:rsid w:val="000E474A"/>
    <w:rsid w:val="00181CB4"/>
    <w:rsid w:val="002244B5"/>
    <w:rsid w:val="00241B12"/>
    <w:rsid w:val="00294805"/>
    <w:rsid w:val="0033704B"/>
    <w:rsid w:val="00370332"/>
    <w:rsid w:val="003A7774"/>
    <w:rsid w:val="003C4F44"/>
    <w:rsid w:val="00500F87"/>
    <w:rsid w:val="00556EB0"/>
    <w:rsid w:val="005F407C"/>
    <w:rsid w:val="0061149B"/>
    <w:rsid w:val="00670372"/>
    <w:rsid w:val="00684669"/>
    <w:rsid w:val="006C1C52"/>
    <w:rsid w:val="006F0919"/>
    <w:rsid w:val="00752714"/>
    <w:rsid w:val="007566B2"/>
    <w:rsid w:val="00772B77"/>
    <w:rsid w:val="00811D6D"/>
    <w:rsid w:val="0084311F"/>
    <w:rsid w:val="008D408A"/>
    <w:rsid w:val="00A57173"/>
    <w:rsid w:val="00A6473A"/>
    <w:rsid w:val="00A940EA"/>
    <w:rsid w:val="00B112B7"/>
    <w:rsid w:val="00BE76F1"/>
    <w:rsid w:val="00C07ECE"/>
    <w:rsid w:val="00C1598B"/>
    <w:rsid w:val="00C509F3"/>
    <w:rsid w:val="00C71E94"/>
    <w:rsid w:val="00CE246F"/>
    <w:rsid w:val="00CE2FE6"/>
    <w:rsid w:val="00CE7B18"/>
    <w:rsid w:val="00D847EB"/>
    <w:rsid w:val="00DC056B"/>
    <w:rsid w:val="00E25B56"/>
    <w:rsid w:val="00E52AFE"/>
    <w:rsid w:val="00E52EFF"/>
    <w:rsid w:val="00E81CF2"/>
    <w:rsid w:val="00EC7C71"/>
    <w:rsid w:val="00F56808"/>
    <w:rsid w:val="00F74E0A"/>
    <w:rsid w:val="00FF4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0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56EB0"/>
    <w:rPr>
      <w:color w:val="0000FF" w:themeColor="hyperlink"/>
      <w:u w:val="single"/>
    </w:rPr>
  </w:style>
  <w:style w:type="character" w:styleId="FollowedHyperlink">
    <w:name w:val="FollowedHyperlink"/>
    <w:basedOn w:val="DefaultParagraphFont"/>
    <w:uiPriority w:val="99"/>
    <w:semiHidden/>
    <w:unhideWhenUsed/>
    <w:rsid w:val="0075271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0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56EB0"/>
    <w:rPr>
      <w:color w:val="0000FF" w:themeColor="hyperlink"/>
      <w:u w:val="single"/>
    </w:rPr>
  </w:style>
  <w:style w:type="character" w:styleId="FollowedHyperlink">
    <w:name w:val="FollowedHyperlink"/>
    <w:basedOn w:val="DefaultParagraphFont"/>
    <w:uiPriority w:val="99"/>
    <w:semiHidden/>
    <w:unhideWhenUsed/>
    <w:rsid w:val="007527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map.mathshell.org/materials/lessons.php?taskid=488&amp;subpage=problem" TargetMode="External"/><Relationship Id="rId18" Type="http://schemas.openxmlformats.org/officeDocument/2006/relationships/hyperlink" Target="http://www.sascurriculumpathways.com/portal/" TargetMode="External"/><Relationship Id="rId26" Type="http://schemas.openxmlformats.org/officeDocument/2006/relationships/hyperlink" Target="http://www.graniteschools.org/depart/teachinglearning/curriculuminstruction/math/elementarymathematics/K6%20Support%20Documents/6th%20Grade%20Support/Decomposing%20Polygons%20to%20Find%20Area.pdf" TargetMode="External"/><Relationship Id="rId39" Type="http://schemas.openxmlformats.org/officeDocument/2006/relationships/hyperlink" Target="http://map.mathshell.org/materials/lessons.php?taskid=482&amp;subpage=problem" TargetMode="External"/><Relationship Id="rId21" Type="http://schemas.openxmlformats.org/officeDocument/2006/relationships/hyperlink" Target="http://www.shodor.org/interactivate/activities/ShapeExplorer/" TargetMode="External"/><Relationship Id="rId34" Type="http://schemas.openxmlformats.org/officeDocument/2006/relationships/hyperlink" Target="http://www.sharemylesson.com/TaxonomySearchResults.aspx?area=resources&amp;keywords=6.G.2" TargetMode="External"/><Relationship Id="rId42" Type="http://schemas.openxmlformats.org/officeDocument/2006/relationships/hyperlink" Target="http://map.mathshell.org/materials/tasks.php?taskid=392&amp;subpage=expert" TargetMode="External"/><Relationship Id="rId47" Type="http://schemas.openxmlformats.org/officeDocument/2006/relationships/hyperlink" Target="http://www.milc.fcps.net/forum/forums/thread-view.asp?tid=1062" TargetMode="External"/><Relationship Id="rId50" Type="http://schemas.openxmlformats.org/officeDocument/2006/relationships/hyperlink" Target="http://www.graniteschools.org/depart/teachinglearning/curriculuminstruction/math/elementarymathematics/K6%20Support%20Documents/6th%20Grade%20Support/Point%20Distances.pdf" TargetMode="External"/><Relationship Id="rId55" Type="http://schemas.openxmlformats.org/officeDocument/2006/relationships/hyperlink" Target="http://map.mathshell.org/materials/tasks.php?taskid=385&amp;subpage=expert" TargetMode="External"/><Relationship Id="rId63" Type="http://schemas.openxmlformats.org/officeDocument/2006/relationships/hyperlink" Target="http://illuminations.nctm.org/LessonDetail.aspx?id=L793" TargetMode="External"/><Relationship Id="rId68" Type="http://schemas.openxmlformats.org/officeDocument/2006/relationships/hyperlink" Target="http://www.graniteschools.org/depart/teachinglearning/curriculuminstruction/math/elementarymathematics/K6%20Support%20Documents/6th%20Grade%20Support/Surface%20Area%20and%20Nets%20Foldable%20-%20Nets%20to%20Cut%20Out.pdf" TargetMode="External"/><Relationship Id="rId76" Type="http://schemas.openxmlformats.org/officeDocument/2006/relationships/theme" Target="theme/theme1.xml"/><Relationship Id="rId7" Type="http://schemas.openxmlformats.org/officeDocument/2006/relationships/hyperlink" Target="http://www.graniteschools.org/depart/teachinglearning/curriculuminstruction/math/elementarymathematics/K6%20Support%20Documents/Literature/6th%20Grade%20Literature%20List.pdf" TargetMode="External"/><Relationship Id="rId71" Type="http://schemas.openxmlformats.org/officeDocument/2006/relationships/hyperlink" Target="http://cca6summer2011.wikispaces.com/file/detail/Scaling%20the%20Pyramids%20of%20Giza%20RP3NS2.doc" TargetMode="External"/><Relationship Id="rId2" Type="http://schemas.microsoft.com/office/2007/relationships/stylesWithEffects" Target="stylesWithEffects.xml"/><Relationship Id="rId16" Type="http://schemas.openxmlformats.org/officeDocument/2006/relationships/hyperlink" Target="http://map.mathshell.org/materials/lessons.php?taskid=482&amp;subpage=problem" TargetMode="External"/><Relationship Id="rId29" Type="http://schemas.openxmlformats.org/officeDocument/2006/relationships/hyperlink" Target="http://cca6summer2011.wikispaces.com/file/detail/6%20NS%202%2C%20G%201%2C%20RP%201%2C%202%2C%203d%20Color%20My%20World.doc" TargetMode="External"/><Relationship Id="rId11" Type="http://schemas.openxmlformats.org/officeDocument/2006/relationships/hyperlink" Target="http://www.milc.fcps.net/forum/forums/thread-view.asp?tid=1062" TargetMode="External"/><Relationship Id="rId24" Type="http://schemas.openxmlformats.org/officeDocument/2006/relationships/hyperlink" Target="http://www.shodor.org/interactivate/activities/TriangleExplorer/" TargetMode="External"/><Relationship Id="rId32" Type="http://schemas.openxmlformats.org/officeDocument/2006/relationships/hyperlink" Target="http://cca6summer2011.wikispaces.com/file/detail/G1%2C%20RP3%20Flooring%20for%20New%20Home.doc" TargetMode="External"/><Relationship Id="rId37" Type="http://schemas.openxmlformats.org/officeDocument/2006/relationships/hyperlink" Target="http://map.mathshell.org/materials/lessons.php?taskid=488&amp;subpage=problem" TargetMode="External"/><Relationship Id="rId40" Type="http://schemas.openxmlformats.org/officeDocument/2006/relationships/hyperlink" Target="http://map.mathshell.org/materials/lessons.php?taskid=484&amp;subpage=concept" TargetMode="External"/><Relationship Id="rId45" Type="http://schemas.openxmlformats.org/officeDocument/2006/relationships/hyperlink" Target="http://www.sharemylesson.com/TaxonomySearchResults.aspx?area=resources&amp;keywords=6.G.3" TargetMode="External"/><Relationship Id="rId53" Type="http://schemas.openxmlformats.org/officeDocument/2006/relationships/hyperlink" Target="http://www.sascurriculumpathways.com/portal/" TargetMode="External"/><Relationship Id="rId58" Type="http://schemas.openxmlformats.org/officeDocument/2006/relationships/hyperlink" Target="http://www.sharemylesson.com/TaxonomySearchResults.aspx?area=resources&amp;keywords=6.G.4" TargetMode="External"/><Relationship Id="rId66" Type="http://schemas.openxmlformats.org/officeDocument/2006/relationships/hyperlink" Target="http://www.graniteschools.org/depart/teachinglearning/curriculuminstruction/math/elementarymathematics/K6%20Support%20Documents/6th%20Grade%20Support/Surface%20Area%20%20and%20Nets%20Foldable%20-%20Teacher%20Copy.pdf" TargetMode="External"/><Relationship Id="rId74" Type="http://schemas.openxmlformats.org/officeDocument/2006/relationships/hyperlink" Target="http://map.mathshell.org/materials/tasks.php?taskid=275" TargetMode="External"/><Relationship Id="rId5" Type="http://schemas.openxmlformats.org/officeDocument/2006/relationships/hyperlink" Target="http://www.sharemylesson.com/TaxonomySearchResults.aspx?area=resources&amp;keywords=6.G.1" TargetMode="External"/><Relationship Id="rId15" Type="http://schemas.openxmlformats.org/officeDocument/2006/relationships/hyperlink" Target="http://learnzillion.com/lessons?utf8=%E2%9C%93&amp;filters%5Bsubject%5D=math&amp;query=&amp;filters%5Bgrade%5D%5B%5D=6&amp;filters%5Bdomain%5D=&amp;filters%5Bstandard%5D=6.G.1%3A+Find+the+area+of+right+triangles%2C+oth..." TargetMode="External"/><Relationship Id="rId23" Type="http://schemas.openxmlformats.org/officeDocument/2006/relationships/hyperlink" Target="http://www.milc.fcps.net/forum/forums/thread-view.asp?tid=1062" TargetMode="External"/><Relationship Id="rId28" Type="http://schemas.openxmlformats.org/officeDocument/2006/relationships/hyperlink" Target="http://map.mathshell.org/materials/tasks.php?taskid=275" TargetMode="External"/><Relationship Id="rId36" Type="http://schemas.openxmlformats.org/officeDocument/2006/relationships/hyperlink" Target="http://learnzillion.com/lessons?utf8=%E2%9C%93&amp;filters%5Bsubject%5D=math&amp;query=&amp;filters%5Bgrade%5D%5B%5D=6&amp;filters%5Bdomain%5D=&amp;filters%5Bstandard%5D=6.G.2%3A+Find+the+volume+of+a+right+rectangula..." TargetMode="External"/><Relationship Id="rId49" Type="http://schemas.openxmlformats.org/officeDocument/2006/relationships/hyperlink" Target="http://map.mathshell.org/materials/lessons.php?taskid=488&amp;subpage=problem" TargetMode="External"/><Relationship Id="rId57" Type="http://schemas.openxmlformats.org/officeDocument/2006/relationships/hyperlink" Target="http://map.mathshell.org/materials/tasks.php?taskid=275" TargetMode="External"/><Relationship Id="rId61" Type="http://schemas.openxmlformats.org/officeDocument/2006/relationships/hyperlink" Target="http://www.learner.org/interactives/geometry/3d_prisms.html" TargetMode="External"/><Relationship Id="rId10" Type="http://schemas.openxmlformats.org/officeDocument/2006/relationships/hyperlink" Target="http://threeacts.mrmeyer.com/bubblewrap/" TargetMode="External"/><Relationship Id="rId19" Type="http://schemas.openxmlformats.org/officeDocument/2006/relationships/hyperlink" Target="http://map.mathshell.org/materials/lessons.php?taskid=484&amp;subpage=concept" TargetMode="External"/><Relationship Id="rId31" Type="http://schemas.openxmlformats.org/officeDocument/2006/relationships/hyperlink" Target="http://www.graniteschools.org/depart/teachinglearning/curriculuminstruction/math/elementarymathematics/K6%20Support%20Documents/6th%20Grade%20Support/Decomposing%20Polygons%20to%20Find%20Area.pdf" TargetMode="External"/><Relationship Id="rId44" Type="http://schemas.openxmlformats.org/officeDocument/2006/relationships/hyperlink" Target="http://www.milc.fcps.net/forum/forums/thread-view.asp?tid=1062" TargetMode="External"/><Relationship Id="rId52" Type="http://schemas.openxmlformats.org/officeDocument/2006/relationships/hyperlink" Target="http://map.mathshell.org/materials/lessons.php?taskid=482&amp;subpage=problem" TargetMode="External"/><Relationship Id="rId60" Type="http://schemas.openxmlformats.org/officeDocument/2006/relationships/hyperlink" Target="http://illuminations.nctm.org/LessonDetail.aspx?id=L570" TargetMode="External"/><Relationship Id="rId65" Type="http://schemas.openxmlformats.org/officeDocument/2006/relationships/hyperlink" Target="http://map.mathshell.org/materials/lessons.php?taskid=482&amp;subpage=problem" TargetMode="External"/><Relationship Id="rId73" Type="http://schemas.openxmlformats.org/officeDocument/2006/relationships/hyperlink" Target="http://map.mathshell.org/materials/tasks.php?taskid=392&amp;subpage=expert" TargetMode="External"/><Relationship Id="rId4" Type="http://schemas.openxmlformats.org/officeDocument/2006/relationships/webSettings" Target="webSettings.xml"/><Relationship Id="rId9" Type="http://schemas.openxmlformats.org/officeDocument/2006/relationships/hyperlink" Target="http://www.illustrativemathematics.org/illustrations/656" TargetMode="External"/><Relationship Id="rId14" Type="http://schemas.openxmlformats.org/officeDocument/2006/relationships/hyperlink" Target="http://www.illustrativemathematics.org/illustrations/647" TargetMode="External"/><Relationship Id="rId22" Type="http://schemas.openxmlformats.org/officeDocument/2006/relationships/hyperlink" Target="http://map.mathshell.org/materials/tasks.php?taskid=385&amp;subpage=expert" TargetMode="External"/><Relationship Id="rId27" Type="http://schemas.openxmlformats.org/officeDocument/2006/relationships/hyperlink" Target="http://www.shodor.org/interactivate/activities/ShapeBuilder/" TargetMode="External"/><Relationship Id="rId30" Type="http://schemas.openxmlformats.org/officeDocument/2006/relationships/hyperlink" Target="http://hotmath.com/util/hm_flash_movie.html?movie=/learning_activities/interactivities/area_decomposer.swf&amp;return_to=Pre-Algebra%20Activities&amp;title=Area%20Decomposer" TargetMode="External"/><Relationship Id="rId35" Type="http://schemas.openxmlformats.org/officeDocument/2006/relationships/hyperlink" Target="http://www.graniteschools.org/depart/teachinglearning/curriculuminstruction/math/elementarymathematics/K6%20Support%20Documents/Literature/6th%20Grade%20Literature%20List.pdf" TargetMode="External"/><Relationship Id="rId43" Type="http://schemas.openxmlformats.org/officeDocument/2006/relationships/hyperlink" Target="http://map.mathshell.org/materials/tasks.php?taskid=275" TargetMode="External"/><Relationship Id="rId48" Type="http://schemas.openxmlformats.org/officeDocument/2006/relationships/hyperlink" Target="http://learnzillion.com/lessons?utf8=%E2%9C%93&amp;filters%5Bsubject%5D=math&amp;query=&amp;filters%5Bgrade%5D%5B%5D=6&amp;filters%5Bdomain%5D=&amp;filters%5Bstandard%5D=6.G.3%3A+Draw+polygons+in+the+coordinate+plane..." TargetMode="External"/><Relationship Id="rId56" Type="http://schemas.openxmlformats.org/officeDocument/2006/relationships/hyperlink" Target="http://map.mathshell.org/materials/tasks.php?taskid=392&amp;subpage=expert" TargetMode="External"/><Relationship Id="rId64" Type="http://schemas.openxmlformats.org/officeDocument/2006/relationships/hyperlink" Target="http://illuminations.nctm.org/ActivityDetail.aspx?ID=205" TargetMode="External"/><Relationship Id="rId69" Type="http://schemas.openxmlformats.org/officeDocument/2006/relationships/hyperlink" Target="http://learnzillion.com/lessons?utf8=%E2%9C%93&amp;filters%5Bsubject%5D=math&amp;query=&amp;filters%5Bgrade%5D%5B%5D=6&amp;filters%5Bdomain%5D=&amp;filters%5Bstandard%5D=6.G.4%3A+Represent+three-dimensional+figures+u..." TargetMode="External"/><Relationship Id="rId8" Type="http://schemas.openxmlformats.org/officeDocument/2006/relationships/hyperlink" Target="http://commoncoretools.files.wordpress.com/2012/06/ccss_progression_g_k6_2012_06_27.pdf" TargetMode="External"/><Relationship Id="rId51" Type="http://schemas.openxmlformats.org/officeDocument/2006/relationships/hyperlink" Target="http://www.sascurriculumpathways.com/portal/" TargetMode="External"/><Relationship Id="rId72" Type="http://schemas.openxmlformats.org/officeDocument/2006/relationships/hyperlink" Target="http://map.mathshell.org/materials/tasks.php?taskid=385&amp;subpage=expert" TargetMode="External"/><Relationship Id="rId3" Type="http://schemas.openxmlformats.org/officeDocument/2006/relationships/settings" Target="settings.xml"/><Relationship Id="rId12" Type="http://schemas.openxmlformats.org/officeDocument/2006/relationships/hyperlink" Target="http://illuminations.nctm.org/ActivityDetail.aspx?ID=125" TargetMode="External"/><Relationship Id="rId17" Type="http://schemas.openxmlformats.org/officeDocument/2006/relationships/hyperlink" Target="http://www.illustrativemathematics.org/illustrations/509" TargetMode="External"/><Relationship Id="rId25" Type="http://schemas.openxmlformats.org/officeDocument/2006/relationships/hyperlink" Target="http://map.mathshell.org/materials/tasks.php?taskid=392&amp;subpage=expert" TargetMode="External"/><Relationship Id="rId33" Type="http://schemas.openxmlformats.org/officeDocument/2006/relationships/hyperlink" Target="http://www.milc.fcps.net/forum/forums/thread-view.asp?tid=1062" TargetMode="External"/><Relationship Id="rId38" Type="http://schemas.openxmlformats.org/officeDocument/2006/relationships/hyperlink" Target="http://www.shodor.org/interactivate/activities/SurfaceAreaAndVolume/" TargetMode="External"/><Relationship Id="rId46" Type="http://schemas.openxmlformats.org/officeDocument/2006/relationships/hyperlink" Target="http://www.graniteschools.org/depart/teachinglearning/curriculuminstruction/math/elementarymathematics/K6%20Support%20Documents/Literature/6th%20Grade%20Literature%20List.pdf" TargetMode="External"/><Relationship Id="rId59" Type="http://schemas.openxmlformats.org/officeDocument/2006/relationships/hyperlink" Target="http://www.graniteschools.org/depart/teachinglearning/curriculuminstruction/math/elementarymathematics/K6%20Support%20Documents/Literature/6th%20Grade%20Literature%20List.pdf" TargetMode="External"/><Relationship Id="rId67" Type="http://schemas.openxmlformats.org/officeDocument/2006/relationships/hyperlink" Target="http://www.graniteschools.org/depart/teachinglearning/curriculuminstruction/math/elementarymathematics/K6%20Support%20Documents/6th%20Grade%20Support/Surface%20Area%20%20and%20Nets%20Foldable%20-%20Student%20Copy.pdf" TargetMode="External"/><Relationship Id="rId20" Type="http://schemas.openxmlformats.org/officeDocument/2006/relationships/hyperlink" Target="http://www.illustrativemathematics.org/illustrations/510" TargetMode="External"/><Relationship Id="rId41" Type="http://schemas.openxmlformats.org/officeDocument/2006/relationships/hyperlink" Target="http://map.mathshell.org/materials/tasks.php?taskid=385&amp;subpage=expert" TargetMode="External"/><Relationship Id="rId54" Type="http://schemas.openxmlformats.org/officeDocument/2006/relationships/hyperlink" Target="http://map.mathshell.org/materials/lessons.php?taskid=484&amp;subpage=concept" TargetMode="External"/><Relationship Id="rId62" Type="http://schemas.openxmlformats.org/officeDocument/2006/relationships/hyperlink" Target="http://map.mathshell.org/materials/lessons.php?taskid=488&amp;subpage=problem" TargetMode="External"/><Relationship Id="rId70" Type="http://schemas.openxmlformats.org/officeDocument/2006/relationships/hyperlink" Target="http://map.mathshell.org/materials/lessons.php?taskid=484&amp;subpage=concept"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eachingchannel.org/videos/real-world-geometry-lesson?f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Feese, Natalee</cp:lastModifiedBy>
  <cp:revision>2</cp:revision>
  <dcterms:created xsi:type="dcterms:W3CDTF">2013-06-05T19:01:00Z</dcterms:created>
  <dcterms:modified xsi:type="dcterms:W3CDTF">2013-06-05T19:01:00Z</dcterms:modified>
</cp:coreProperties>
</file>